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color w:val="FF0000"/>
          <w:spacing w:val="84"/>
          <w:w w:val="70"/>
          <w:sz w:val="96"/>
          <w:szCs w:val="96"/>
        </w:rPr>
      </w:pPr>
      <w:r>
        <w:rPr>
          <w:rFonts w:hint="eastAsia" w:ascii="方正小标宋简体" w:eastAsia="方正小标宋简体"/>
          <w:color w:val="FF0000"/>
          <w:spacing w:val="84"/>
          <w:sz w:val="96"/>
          <w:szCs w:val="96"/>
          <w:lang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1209675</wp:posOffset>
                </wp:positionV>
                <wp:extent cx="6137275" cy="8044815"/>
                <wp:effectExtent l="0" t="28575" r="15875" b="41910"/>
                <wp:wrapNone/>
                <wp:docPr id="5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8044815"/>
                          <a:chOff x="1204" y="2978"/>
                          <a:chExt cx="9665" cy="12669"/>
                        </a:xfrm>
                      </wpg:grpSpPr>
                      <wps:wsp>
                        <wps:cNvPr id="3" name="直线 60"/>
                        <wps:cNvSpPr/>
                        <wps:spPr>
                          <a:xfrm>
                            <a:off x="1231" y="2978"/>
                            <a:ext cx="9638" cy="0"/>
                          </a:xfrm>
                          <a:prstGeom prst="line">
                            <a:avLst/>
                          </a:prstGeom>
                          <a:ln w="57150" cap="flat" cmpd="thickThin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" name="直线 61"/>
                        <wps:cNvSpPr/>
                        <wps:spPr>
                          <a:xfrm>
                            <a:off x="1204" y="15647"/>
                            <a:ext cx="9638" cy="0"/>
                          </a:xfrm>
                          <a:prstGeom prst="line">
                            <a:avLst/>
                          </a:prstGeom>
                          <a:ln w="57150" cap="flat" cmpd="thinThick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-7.2pt;margin-top:95.25pt;height:633.45pt;width:483.25pt;z-index:251661312;mso-width-relative:page;mso-height-relative:page;" coordorigin="1204,2978" coordsize="9665,12669" o:gfxdata="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D7Noi9sAAAAMAQAADwAAAAAAAAABACAAAAAiAAAAZHJzL2Rvd25yZXYueG1sUEsBAhQA&#10;FAAAAAgAh07iQIsAneOaAgAAIgcAAA4AAAAAAAAAAQAgAAAAKgEAAGRycy9lMm9Eb2MueG1sUEsF&#10;BgAAAAAGAAYAWQEAADYGAAAAAA==&#10;">
                <o:lock v:ext="edit" aspectratio="f"/>
                <v:line id="直线 60" o:spid="_x0000_s1026" o:spt="20" style="position:absolute;left:1231;top:2978;height:0;width:9638;" filled="f" stroked="t" coordsize="21600,21600" o:gfxdata="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JhubsAAADa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" linestyle="thickThin" joinstyle="round"/>
                  <v:imagedata o:title=""/>
                  <o:lock v:ext="edit" aspectratio="f"/>
                </v:line>
                <v:line id="直线 61" o:spid="_x0000_s1026" o:spt="20" style="position:absolute;left:1204;top:15647;height:0;width:9638;" filled="f" stroked="t" coordsize="21600,21600" o:gfxdata="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/iYqrsAAADa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" linestyle="thinThick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方正小标宋简体" w:eastAsia="方正小标宋简体"/>
          <w:color w:val="FF0000"/>
          <w:spacing w:val="84"/>
          <w:sz w:val="96"/>
          <w:szCs w:val="96"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231775</wp:posOffset>
                </wp:positionV>
                <wp:extent cx="6486525" cy="911225"/>
                <wp:effectExtent l="5080" t="4445" r="4445" b="17780"/>
                <wp:wrapNone/>
                <wp:docPr id="6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400" w:lineRule="exact"/>
                              <w:ind w:firstLine="669" w:firstLineChars="86"/>
                              <w:rPr>
                                <w:rFonts w:ascii="方正大标宋简体" w:eastAsia="方正大标宋简体"/>
                                <w:color w:val="FF0000"/>
                                <w:spacing w:val="-20"/>
                                <w:w w:val="66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hint="eastAsia" w:ascii="方正大标宋简体" w:eastAsia="方正大标宋简体"/>
                                <w:color w:val="FF0000"/>
                                <w:spacing w:val="-20"/>
                                <w:w w:val="66"/>
                                <w:sz w:val="124"/>
                                <w:szCs w:val="124"/>
                              </w:rPr>
                              <w:t>北京市社会体育管理中心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21.65pt;margin-top:18.25pt;height:71.75pt;width:510.75pt;z-index:251662336;v-text-anchor:middle;mso-width-relative:page;mso-height-relative:page;" fillcolor="#FFFFFF" filled="t" stroked="t" coordsize="21600,21600" o:gfxdata="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NAFmy2gAA&#10;AAoBAAAPAAAAAAAAAAEAIAAAACIAAABkcnMvZG93bnJldi54bWxQSwECFAAUAAAACACHTuJAlu3P&#10;6BwCAABgBAAADgAAAAAAAAABACAAAAApAQAAZHJzL2Uyb0RvYy54bWxQSwUGAAAAAAYABgBZAQAA&#10;t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400" w:lineRule="exact"/>
                        <w:ind w:firstLine="669" w:firstLineChars="86"/>
                        <w:rPr>
                          <w:rFonts w:ascii="方正大标宋简体" w:eastAsia="方正大标宋简体"/>
                          <w:color w:val="FF0000"/>
                          <w:spacing w:val="-20"/>
                          <w:w w:val="66"/>
                          <w:sz w:val="124"/>
                          <w:szCs w:val="124"/>
                        </w:rPr>
                      </w:pPr>
                      <w:r>
                        <w:rPr>
                          <w:rFonts w:hint="eastAsia" w:ascii="方正大标宋简体" w:eastAsia="方正大标宋简体"/>
                          <w:color w:val="FF0000"/>
                          <w:spacing w:val="-20"/>
                          <w:w w:val="66"/>
                          <w:sz w:val="124"/>
                          <w:szCs w:val="124"/>
                        </w:rPr>
                        <w:t>北京市社会体育管理中心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right"/>
        <w:rPr>
          <w:rFonts w:ascii="仿宋_GB2312" w:hAnsi="Calibri" w:eastAsia="仿宋_GB2312"/>
          <w:sz w:val="32"/>
          <w:szCs w:val="22"/>
        </w:rPr>
      </w:pPr>
      <w:bookmarkStart w:id="0" w:name="_GoBack"/>
      <w:bookmarkEnd w:id="0"/>
      <w:r>
        <w:rPr>
          <w:rFonts w:hint="eastAsia" w:ascii="仿宋_GB2312" w:eastAsia="仿宋_GB2312"/>
          <w:sz w:val="32"/>
        </w:rPr>
        <w:t xml:space="preserve">              </w:t>
      </w:r>
    </w:p>
    <w:p>
      <w:pPr>
        <w:spacing w:line="560" w:lineRule="exact"/>
        <w:ind w:firstLine="646"/>
        <w:jc w:val="righ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京体社字〔2022〕17号</w:t>
      </w:r>
    </w:p>
    <w:p>
      <w:pPr>
        <w:spacing w:line="520" w:lineRule="exact"/>
        <w:jc w:val="center"/>
        <w:rPr>
          <w:rFonts w:hint="eastAsia" w:ascii="方正小标宋简体" w:hAnsi="宋体" w:eastAsia="方正小标宋简体"/>
          <w:bCs/>
          <w:color w:val="000000"/>
          <w:sz w:val="44"/>
          <w:szCs w:val="44"/>
        </w:rPr>
      </w:pPr>
    </w:p>
    <w:p>
      <w:pPr>
        <w:spacing w:line="520" w:lineRule="exact"/>
        <w:jc w:val="center"/>
        <w:rPr>
          <w:rFonts w:hint="eastAsia" w:ascii="方正小标宋简体" w:hAnsi="宋体" w:eastAsia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宋体" w:eastAsia="方正小标宋简体"/>
          <w:bCs/>
          <w:color w:val="000000"/>
          <w:sz w:val="44"/>
          <w:szCs w:val="44"/>
        </w:rPr>
        <w:t>北京市社会体育管理中心</w:t>
      </w:r>
    </w:p>
    <w:p>
      <w:pPr>
        <w:spacing w:line="520" w:lineRule="exact"/>
        <w:jc w:val="center"/>
        <w:rPr>
          <w:rFonts w:hint="eastAsia" w:ascii="方正小标宋简体" w:hAnsi="宋体" w:eastAsia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宋体" w:eastAsia="方正小标宋简体"/>
          <w:bCs/>
          <w:color w:val="000000"/>
          <w:sz w:val="44"/>
          <w:szCs w:val="44"/>
        </w:rPr>
        <w:t>关于举办第四届北京轮滑公开赛的通知</w:t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widowControl/>
        <w:snapToGrid w:val="0"/>
        <w:spacing w:line="520" w:lineRule="exact"/>
        <w:rPr>
          <w:rFonts w:ascii="仿宋_GB2312" w:hAnsi="Arial" w:eastAsia="仿宋_GB2312" w:cs="Arial"/>
          <w:kern w:val="0"/>
          <w:sz w:val="32"/>
          <w:szCs w:val="32"/>
        </w:rPr>
      </w:pPr>
      <w:r>
        <w:rPr>
          <w:rFonts w:hint="eastAsia" w:ascii="仿宋_GB2312" w:hAnsi="Arial" w:eastAsia="仿宋_GB2312" w:cs="Arial"/>
          <w:kern w:val="0"/>
          <w:sz w:val="32"/>
          <w:szCs w:val="32"/>
        </w:rPr>
        <w:t>各区体育局社体中心（群体科、业务科、体育总会办公室）,北京经济技术开发区社会事业局、燕山体育运动中心，各有关单位：</w:t>
      </w:r>
    </w:p>
    <w:p>
      <w:pPr>
        <w:spacing w:line="520" w:lineRule="exact"/>
        <w:ind w:firstLine="606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为加快恢复举办全民健身赛事活动，推进轮滑运动发展，我中心拟定于2022年</w:t>
      </w:r>
      <w:r>
        <w:rPr>
          <w:rFonts w:hint="eastAsia" w:ascii="仿宋_GB2312" w:hAnsi="STKaiti" w:eastAsia="仿宋_GB2312" w:cs="仿宋"/>
          <w:sz w:val="32"/>
          <w:szCs w:val="32"/>
        </w:rPr>
        <w:t>8月27日（星期六）</w:t>
      </w:r>
      <w:r>
        <w:rPr>
          <w:rFonts w:hint="eastAsia" w:ascii="仿宋_GB2312" w:hAnsi="仿宋" w:eastAsia="仿宋_GB2312"/>
          <w:sz w:val="32"/>
          <w:szCs w:val="32"/>
        </w:rPr>
        <w:t>在</w:t>
      </w:r>
      <w:r>
        <w:rPr>
          <w:rFonts w:hint="eastAsia" w:ascii="仿宋_GB2312" w:hAnsi="STKaiti" w:eastAsia="仿宋_GB2312" w:cs="仿宋"/>
          <w:sz w:val="32"/>
          <w:szCs w:val="32"/>
        </w:rPr>
        <w:t>首钢滑雪大跳台</w:t>
      </w:r>
      <w:r>
        <w:rPr>
          <w:rFonts w:hint="eastAsia" w:ascii="仿宋_GB2312" w:hAnsi="仿宋" w:eastAsia="仿宋_GB2312"/>
          <w:sz w:val="32"/>
          <w:szCs w:val="32"/>
        </w:rPr>
        <w:t>举办第四届北京轮滑公开赛。</w:t>
      </w:r>
    </w:p>
    <w:p>
      <w:pPr>
        <w:spacing w:line="520" w:lineRule="exact"/>
        <w:ind w:firstLine="606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现将竞赛规程印发给大家，请按要求积极组队参赛。</w:t>
      </w:r>
    </w:p>
    <w:p>
      <w:pPr>
        <w:spacing w:line="520" w:lineRule="exact"/>
        <w:ind w:firstLine="606" w:firstLineChars="200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20" w:lineRule="exact"/>
        <w:ind w:firstLine="606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附件：第四届北京轮滑公开赛竞赛规程</w:t>
      </w:r>
    </w:p>
    <w:p>
      <w:pPr>
        <w:spacing w:line="520" w:lineRule="exact"/>
        <w:ind w:firstLine="4697" w:firstLineChars="155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20" w:lineRule="exact"/>
        <w:ind w:firstLine="4697" w:firstLineChars="155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20" w:lineRule="exact"/>
        <w:ind w:firstLine="4697" w:firstLineChars="155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20" w:lineRule="exact"/>
        <w:ind w:firstLine="4697" w:firstLineChars="155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北京市社会体育管理中心</w:t>
      </w:r>
    </w:p>
    <w:p>
      <w:pPr>
        <w:spacing w:line="520" w:lineRule="exact"/>
        <w:ind w:right="1289" w:rightChars="668"/>
        <w:jc w:val="righ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2022年7月25日</w:t>
      </w:r>
    </w:p>
    <w:p>
      <w:pPr>
        <w:spacing w:line="520" w:lineRule="exact"/>
        <w:ind w:right="1289" w:rightChars="668" w:firstLine="606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</w:t>
      </w:r>
      <w:r>
        <w:rPr>
          <w:rFonts w:hint="eastAsia" w:ascii="仿宋_GB2312" w:hAnsi="Arial" w:eastAsia="仿宋_GB2312" w:cs="Arial"/>
          <w:kern w:val="0"/>
          <w:sz w:val="32"/>
          <w:szCs w:val="32"/>
        </w:rPr>
        <w:t>此件公开发布；</w:t>
      </w:r>
      <w:r>
        <w:rPr>
          <w:rFonts w:hint="eastAsia" w:ascii="仿宋_GB2312" w:hAnsi="仿宋" w:eastAsia="仿宋_GB2312"/>
          <w:sz w:val="32"/>
          <w:szCs w:val="32"/>
        </w:rPr>
        <w:t>联系人：耿玮；联系电话：63014699）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bookmarkStart w:id="3" w:name="_GoBack"/>
      <w:bookmarkEnd w:id="3"/>
      <w:r>
        <w:rPr>
          <w:rFonts w:ascii="仿宋_GB2312" w:hAnsi="仿宋" w:eastAsia="仿宋_GB2312"/>
          <w:sz w:val="32"/>
          <w:szCs w:val="32"/>
        </w:rPr>
        <w:br w:type="page"/>
      </w: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jc w:val="center"/>
        <w:rPr>
          <w:rFonts w:hint="eastAsia" w:ascii="STKaiti" w:hAnsi="STKaiti" w:eastAsia="等线" w:cs="宋体"/>
          <w:sz w:val="36"/>
          <w:szCs w:val="36"/>
        </w:rPr>
      </w:pPr>
    </w:p>
    <w:p>
      <w:pPr>
        <w:jc w:val="center"/>
        <w:rPr>
          <w:rFonts w:hint="eastAsia" w:ascii="方正小标宋简体" w:hAnsi="STKaiti" w:eastAsia="方正小标宋简体"/>
          <w:sz w:val="44"/>
          <w:szCs w:val="44"/>
        </w:rPr>
      </w:pPr>
      <w:r>
        <w:rPr>
          <w:rFonts w:hint="eastAsia" w:ascii="方正小标宋简体" w:hAnsi="STKaiti" w:eastAsia="方正小标宋简体" w:cs="宋体"/>
          <w:sz w:val="44"/>
          <w:szCs w:val="44"/>
        </w:rPr>
        <w:t>第四届北京轮滑公开赛竞赛规程</w:t>
      </w:r>
    </w:p>
    <w:p>
      <w:pPr>
        <w:rPr>
          <w:rFonts w:hint="eastAsia" w:ascii="STKaiti" w:hAnsi="STKaiti" w:eastAsia="等线" w:cs="仿宋"/>
          <w:sz w:val="28"/>
          <w:szCs w:val="28"/>
        </w:rPr>
      </w:pP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一、主办单位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北京市社会体育管理中心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石景山区体育局</w:t>
      </w: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二、承办单位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北京市冰上轮滑运动协会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石景山区社会体育管理中心</w:t>
      </w: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三、协办单位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北京首钢园运动中心运营管理有限公司</w:t>
      </w: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四、竞赛日期及地点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时间：2022年8月27日（星期六）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地点：首钢大跳台</w:t>
      </w: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五、比赛项目及年龄分组</w:t>
      </w:r>
    </w:p>
    <w:p>
      <w:pPr>
        <w:spacing w:line="530" w:lineRule="exact"/>
        <w:ind w:firstLine="606" w:firstLineChars="20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（一）速度轮滑：</w:t>
      </w:r>
      <w:r>
        <w:rPr>
          <w:rFonts w:ascii="楷体_GB2312" w:hAnsi="STKaiti" w:eastAsia="楷体_GB2312" w:cs="仿宋"/>
          <w:sz w:val="32"/>
          <w:szCs w:val="32"/>
        </w:rPr>
        <w:t>2.5</w:t>
      </w:r>
      <w:r>
        <w:rPr>
          <w:rFonts w:hint="eastAsia" w:ascii="楷体_GB2312" w:hAnsi="STKaiti" w:eastAsia="楷体_GB2312" w:cs="仿宋"/>
          <w:sz w:val="32"/>
          <w:szCs w:val="32"/>
        </w:rPr>
        <w:t>公里迷你马拉松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1.年龄分组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青 年 组：2006年1月1日至2007年12月31日出生。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少年甲组：2008年1月1日至2009年12月31日出生。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少年乙组：2010年1月1日至2011年12月31日出生。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少年丙组：2012年1月1日至2013年12月31日出生。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少年丁组: 2014年1月1日至201</w:t>
      </w:r>
      <w:r>
        <w:rPr>
          <w:rFonts w:ascii="仿宋_GB2312" w:hAnsi="STKaiti" w:eastAsia="仿宋_GB2312" w:cs="仿宋"/>
          <w:sz w:val="32"/>
          <w:szCs w:val="32"/>
        </w:rPr>
        <w:t>5</w:t>
      </w:r>
      <w:r>
        <w:rPr>
          <w:rFonts w:hint="eastAsia" w:ascii="仿宋_GB2312" w:hAnsi="STKaiti" w:eastAsia="仿宋_GB2312" w:cs="仿宋"/>
          <w:sz w:val="32"/>
          <w:szCs w:val="32"/>
        </w:rPr>
        <w:t>年12月31日出生。</w:t>
      </w:r>
    </w:p>
    <w:p>
      <w:pPr>
        <w:spacing w:line="530" w:lineRule="exact"/>
        <w:ind w:firstLine="606" w:firstLineChars="200"/>
        <w:outlineLvl w:val="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2.赛道：柏油路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3.所有组别均分男、女组，年龄分组以身份信息的出生年月日为准。</w:t>
      </w:r>
    </w:p>
    <w:p>
      <w:pPr>
        <w:spacing w:line="53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（二）自由式轮滑：单脚速度过桩、fish 过桩竞速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1.年龄分组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青年组：2005年1月1日至2007年12月31日出生。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少年甲组：2008年1月1日至2010年12月31日出生。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少年乙组：2011年1月1日至2012年12月31日出生。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少年丙组：2013年1月1日至2014年12月31日出生。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少年丁组：2015年1月1日至2017年12月31日出生。</w:t>
      </w:r>
    </w:p>
    <w:p>
      <w:pPr>
        <w:spacing w:line="530" w:lineRule="exact"/>
        <w:ind w:firstLine="606" w:firstLineChars="200"/>
        <w:outlineLvl w:val="0"/>
        <w:rPr>
          <w:rFonts w:hint="eastAsia" w:ascii="仿宋_GB2312" w:hAnsi="STKaiti" w:eastAsia="仿宋_GB2312" w:cs="仿宋"/>
          <w:sz w:val="32"/>
          <w:szCs w:val="32"/>
        </w:rPr>
      </w:pPr>
      <w:bookmarkStart w:id="1" w:name="_Hlk108970853"/>
      <w:r>
        <w:rPr>
          <w:rFonts w:hint="eastAsia" w:ascii="仿宋_GB2312" w:hAnsi="STKaiti" w:eastAsia="仿宋_GB2312" w:cs="仿宋"/>
          <w:sz w:val="32"/>
          <w:szCs w:val="32"/>
        </w:rPr>
        <w:t>2.场地：水泥地面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3.所有组别均分男、女组，年龄分组以身份信息的出生年月日为准。</w:t>
      </w:r>
    </w:p>
    <w:bookmarkEnd w:id="1"/>
    <w:p>
      <w:pPr>
        <w:spacing w:line="530" w:lineRule="exact"/>
        <w:ind w:firstLine="606" w:firstLineChars="20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（三）花样轮滑队列滑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1.年龄分组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成年组：</w:t>
      </w:r>
      <w:r>
        <w:rPr>
          <w:rFonts w:ascii="仿宋_GB2312" w:hAnsi="STKaiti" w:eastAsia="仿宋_GB2312" w:cs="仿宋"/>
          <w:sz w:val="32"/>
          <w:szCs w:val="32"/>
        </w:rPr>
        <w:t>2005年1月1日以</w:t>
      </w:r>
      <w:r>
        <w:rPr>
          <w:rFonts w:hint="eastAsia" w:ascii="仿宋_GB2312" w:hAnsi="STKaiti" w:eastAsia="仿宋_GB2312" w:cs="仿宋"/>
          <w:sz w:val="32"/>
          <w:szCs w:val="32"/>
        </w:rPr>
        <w:t>前</w:t>
      </w:r>
      <w:r>
        <w:rPr>
          <w:rFonts w:ascii="仿宋_GB2312" w:hAnsi="STKaiti" w:eastAsia="仿宋_GB2312" w:cs="仿宋"/>
          <w:sz w:val="32"/>
          <w:szCs w:val="32"/>
        </w:rPr>
        <w:t>出生。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  <w:highlight w:val="yellow"/>
        </w:rPr>
      </w:pPr>
      <w:r>
        <w:rPr>
          <w:rFonts w:hint="eastAsia" w:ascii="仿宋_GB2312" w:hAnsi="STKaiti" w:eastAsia="仿宋_GB2312" w:cs="仿宋"/>
          <w:sz w:val="32"/>
          <w:szCs w:val="32"/>
        </w:rPr>
        <w:t>青少年组：</w:t>
      </w:r>
      <w:r>
        <w:rPr>
          <w:rFonts w:ascii="仿宋_GB2312" w:hAnsi="STKaiti" w:eastAsia="仿宋_GB2312" w:cs="仿宋"/>
          <w:sz w:val="32"/>
          <w:szCs w:val="32"/>
        </w:rPr>
        <w:t>2005年1月1日以</w:t>
      </w:r>
      <w:r>
        <w:rPr>
          <w:rFonts w:hint="eastAsia" w:ascii="仿宋_GB2312" w:hAnsi="STKaiti" w:eastAsia="仿宋_GB2312" w:cs="仿宋"/>
          <w:sz w:val="32"/>
          <w:szCs w:val="32"/>
        </w:rPr>
        <w:t>后</w:t>
      </w:r>
      <w:r>
        <w:rPr>
          <w:rFonts w:ascii="仿宋_GB2312" w:hAnsi="STKaiti" w:eastAsia="仿宋_GB2312" w:cs="仿宋"/>
          <w:sz w:val="32"/>
          <w:szCs w:val="32"/>
        </w:rPr>
        <w:t>出生</w:t>
      </w:r>
      <w:r>
        <w:rPr>
          <w:rFonts w:hint="eastAsia" w:ascii="仿宋_GB2312" w:hAnsi="STKaiti" w:eastAsia="仿宋_GB2312" w:cs="仿宋"/>
          <w:sz w:val="32"/>
          <w:szCs w:val="32"/>
        </w:rPr>
        <w:t>（含1日）</w:t>
      </w:r>
      <w:r>
        <w:rPr>
          <w:rFonts w:ascii="仿宋_GB2312" w:hAnsi="STKaiti" w:eastAsia="仿宋_GB2312" w:cs="仿宋"/>
          <w:sz w:val="32"/>
          <w:szCs w:val="32"/>
        </w:rPr>
        <w:t>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2.每队12人组成，性别不限。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3.节目时长：2</w:t>
      </w:r>
      <w:bookmarkStart w:id="2" w:name="_Hlk108970625"/>
      <w:r>
        <w:rPr>
          <w:rFonts w:hint="eastAsia" w:ascii="仿宋_GB2312" w:hAnsi="STKaiti" w:eastAsia="仿宋_GB2312" w:cs="仿宋"/>
          <w:sz w:val="32"/>
          <w:szCs w:val="32"/>
        </w:rPr>
        <w:t>′</w:t>
      </w:r>
      <w:bookmarkEnd w:id="2"/>
      <w:r>
        <w:rPr>
          <w:rFonts w:hint="eastAsia" w:ascii="仿宋_GB2312" w:hAnsi="STKaiti" w:eastAsia="仿宋_GB2312" w:cs="仿宋"/>
          <w:sz w:val="32"/>
          <w:szCs w:val="32"/>
        </w:rPr>
        <w:t>-2′30″±10″。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4.规定动作内容：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参赛队节目中必须要包括：块、轮、线、圆、交叉</w:t>
      </w:r>
      <w:r>
        <w:rPr>
          <w:rFonts w:hint="eastAsia" w:ascii="仿宋_GB2312" w:hAnsi="STKaiti" w:eastAsia="仿宋_GB2312" w:cs="Arial"/>
          <w:kern w:val="0"/>
          <w:sz w:val="32"/>
          <w:szCs w:val="32"/>
        </w:rPr>
        <w:t>5个动作。</w:t>
      </w:r>
    </w:p>
    <w:p>
      <w:pPr>
        <w:spacing w:line="530" w:lineRule="exact"/>
        <w:ind w:firstLine="606" w:firstLineChars="200"/>
        <w:outlineLvl w:val="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5.规定动作技术要求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-块:以块状沿纵轴滑行至少场地3/4长度。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-线：必须以平行短轴的一条直线沿纵轴滑行至少场地3/4长度。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-轮:各</w:t>
      </w:r>
      <w:r>
        <w:rPr>
          <w:rFonts w:hint="eastAsia" w:ascii="仿宋_GB2312" w:hAnsi="STKaiti" w:eastAsia="仿宋_GB2312" w:cs="仿宋"/>
          <w:spacing w:val="-10"/>
          <w:sz w:val="32"/>
          <w:szCs w:val="32"/>
        </w:rPr>
        <w:t>辐线上人数基本相同、辐线间距相等，滑行转动至少1圈。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-圆:以至少场地宽度2/3直径的圆形滑行至少1圈。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-交叉:两排队员相对滑行，穿插滑过。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6.场地：水泥地面</w:t>
      </w: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六、参赛要求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1.参赛各队应如实按照年龄组别报名，开领队、教练员会时带好本队运动员二代身份证或户口本原件及复印件，大会组委会审核后参赛。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2.所有参赛队员需提交本人签字的《参赛和防疫责任书》，未成年人（未满 18 岁）除本人签字外，还需监护人签字。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3.速度轮滑、自由式轮滑参赛运动员必须按照要求佩带号码簿参赛，无号码簿不得参赛。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4.参赛运动员应使用符合国家安全标准的轮滑鞋(单排)并使用符合国家标准的安全护具、头盔。组委会有权拒绝运动员使用不安全及危险性器材参赛。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5.患有心肌炎、严重心律不齐及其他心脏病，高血压、高血脂、糖尿病、心脑血管疾病，严重低血糖及其他不宜运动疾病的人员不得参赛。</w:t>
      </w:r>
    </w:p>
    <w:p>
      <w:pPr>
        <w:spacing w:line="530" w:lineRule="exact"/>
        <w:ind w:firstLine="606" w:firstLineChars="200"/>
        <w:rPr>
          <w:rFonts w:hint="eastAsia" w:ascii="仿宋_GB2312" w:hAnsi="STFangsong" w:eastAsia="仿宋_GB2312" w:cs="仿宋_GB2312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6.</w:t>
      </w:r>
      <w:r>
        <w:rPr>
          <w:rFonts w:hint="eastAsia" w:ascii="仿宋_GB2312" w:hAnsi="STFangsong" w:eastAsia="仿宋_GB2312" w:cs="仿宋_GB2312"/>
          <w:sz w:val="32"/>
          <w:szCs w:val="32"/>
        </w:rPr>
        <w:t>参赛运动员必须持有北京健康宝绿码及48小时内核酸检测阴性结果，体温不超过37.3摄氏度，且无发热、干咳、胸闷等症状。禁止中高风险地区、健康码异常、行程不明及7日内有1例及以上本土新冠病毒感染者所在县（市、区、旗）旅居史、入境未完成“7天集中隔离+3天居家健康监测”的人员参赛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7.按照“应接尽接”原则，参赛人员应在赛前完成疫苗接种，不适宜接种人员除外。</w:t>
      </w:r>
    </w:p>
    <w:p>
      <w:pPr>
        <w:spacing w:line="53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七、竞赛办法</w:t>
      </w:r>
    </w:p>
    <w:p>
      <w:pPr>
        <w:spacing w:line="530" w:lineRule="exact"/>
        <w:ind w:firstLine="606" w:firstLineChars="20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（一）采用规则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参照执行《2016 年速度轮滑竞赛规则和裁判通则》。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参照执行《2016 年自由式轮滑竞赛规则和裁判通则》。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参照执行《2016 年花样轮滑竞赛规则和裁判通则》。</w:t>
      </w:r>
    </w:p>
    <w:p>
      <w:pPr>
        <w:spacing w:line="53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（二）自由式轮滑单脚速度过桩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1.比赛方法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采用个人计时赛。每个运动员两次自由起跑的机会，取最好成绩作为该运动员的最终成绩。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比赛中如果出现两个选手成绩相同的情况：两个选手比赛时间相同而踢桩数不同，则取绝对时间快的选手获胜。如选手A为5.6秒，踢2个桩，最后成绩6秒，选手B为5.8秒，踢1个桩，最后成绩6秒，取选手A获胜。两个选手绝对时间与踢桩数均相同，则要加赛一轮KO赛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2.技术要求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自由起跑，</w:t>
      </w:r>
      <w:r>
        <w:rPr>
          <w:rFonts w:hint="eastAsia" w:ascii="仿宋_GB2312" w:hAnsi="等线" w:eastAsia="仿宋_GB2312"/>
          <w:sz w:val="32"/>
          <w:szCs w:val="32"/>
        </w:rPr>
        <w:t>发令为：“各就位”“预备”。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听到“预备”命令后，运动员必须在五秒内出发，否则将得到一次起跑犯规的警告。连续两次起跑犯规，当前这一轮无成绩。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运动员前脚任何部位包括轮子在内必须在“起跑盒”（40cm*2米）内，不得触碰任意起跑线，后脚可触碰后起跑线。轮滑鞋必须全部或部分接触地面。前进方向的第一步必须通过前起跑线，允许运动员出发前身体晃动。当运动员身体任意部位切入红外计时线，计时开始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3.违规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在“预备”命令发出5秒运动员还未出发记起跑违例一次。两次起跑违规视将取消当轮比赛资格。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绕桩过程中如果换脚，将视作违规，取消本次成绩。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冲刺时如果未以绕桩脚触线，或者跳起以双脚同时触线，将视作违规，取消本次成绩。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4.罚桩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过桩中每踢倒、漏绕一个桩都计为一个罚桩，每个罚桩在选手当次成绩中罚 0.2 秒。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一个桩如果被碰移但未离开桩圈，此时要检查该桩的桩边是否超过桩圈中心点。如桩边缘未超过桩圈中心点，该桩不计罚分，如果桩边缘超过桩圈中心点，该桩视为罚桩，罚时0.2秒。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一个桩如果被碰移离开桩圈后，又自行回到桩圈上并且桩边缘未超过桩圈中心点。该桩称为运气桩，不计罚分。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选手在比赛中踢、漏桩数超过5个（包括5个桩）将取消当次成绩。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5.比赛场地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赛场至少要保证</w:t>
      </w:r>
      <w:r>
        <w:rPr>
          <w:rFonts w:ascii="仿宋_GB2312" w:hAnsi="等线" w:eastAsia="仿宋_GB2312"/>
          <w:sz w:val="32"/>
          <w:szCs w:val="32"/>
        </w:rPr>
        <w:t>3</w:t>
      </w:r>
      <w:r>
        <w:rPr>
          <w:rFonts w:hint="eastAsia" w:ascii="仿宋_GB2312" w:hAnsi="等线" w:eastAsia="仿宋_GB2312"/>
          <w:sz w:val="32"/>
          <w:szCs w:val="32"/>
        </w:rPr>
        <w:t>0×10米的范围做为比赛区域。如果条件允许，在比赛区域边上另设一个</w:t>
      </w:r>
      <w:r>
        <w:rPr>
          <w:rFonts w:ascii="仿宋_GB2312" w:hAnsi="等线" w:eastAsia="仿宋_GB2312"/>
          <w:sz w:val="32"/>
          <w:szCs w:val="32"/>
        </w:rPr>
        <w:t>3</w:t>
      </w:r>
      <w:r>
        <w:rPr>
          <w:rFonts w:hint="eastAsia" w:ascii="仿宋_GB2312" w:hAnsi="等线" w:eastAsia="仿宋_GB2312"/>
          <w:sz w:val="32"/>
          <w:szCs w:val="32"/>
        </w:rPr>
        <w:t>0×10米的范围做为选手热身区域。允许多个选手同时在赛前热身区域。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比赛区域中放置两排桩，两排桩的中心线位于同一条线上，每排桩之间相距3米。每排桩均由20只桩组成，每排桩的桩距均80cm。每只桩的定位桩圈尺寸与桩底座尺寸相当，且需标出圆心点。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起跑线：单脚过桩起点线设在距第一只桩12米，终点线设在距最后一只桩80cm。</w:t>
      </w:r>
    </w:p>
    <w:p>
      <w:pPr>
        <w:spacing w:line="53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6.比赛距离：12米＋0.8×19＋0.8＝28米。</w:t>
      </w:r>
    </w:p>
    <w:p>
      <w:pPr>
        <w:spacing w:line="53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（三）自由式轮滑fish过桩竞速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1.场地布置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在场地一端画一条起跑线，距起跑线3米处开始摆桩，每隔0.8米摆一个，共摆20个桩，19米长。</w:t>
      </w:r>
    </w:p>
    <w:p>
      <w:pPr>
        <w:spacing w:line="530" w:lineRule="exact"/>
        <w:ind w:firstLine="606" w:firstLineChars="200"/>
        <w:outlineLvl w:val="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2.比赛方法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发令为“各就位”、“预备”、“跑”。运动员从起跑线听发令起跑，到摆桩处开始曲线绕桩前进，到最后一个桩出桩后 0.8 米终点线处结束计时。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3.每名运动员滑行两次，以计时最好成绩排列名次。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运动员滑行途中如有摔倒可起来继续比赛，但必须按照规定绕过所有桩。运动员每踢、漏一个桩，罚时0.2秒。选手在比赛中踢、漏桩数超过5个（包括5个桩）将取消当次成绩。</w:t>
      </w:r>
    </w:p>
    <w:p>
      <w:pPr>
        <w:spacing w:line="53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（三）花样轮滑队列滑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1.音乐自选，允许使用声乐。服装、器材必须统一。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2.整套节目至少要有3种手势握法。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3.每支队伍热身时间1分钟，热身期间不播放音乐。准备开始时，队长举手示意播放音乐，即为该队比赛开始。上、下场时间30秒。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4.扣分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（a）动作没有完成将从A分扣1.0分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（b）不允许有跳跃、旋转或托举等动作，每出现1次，将从A分扣0.5分。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（c）动作的滑行出现队伍断裂，将从A分扣0.2-0.4分。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（d）动作滑行中跌倒将从A分扣0.2分。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（e）少于3种握法，将从A分扣0.2-0.4分。</w:t>
      </w:r>
    </w:p>
    <w:p>
      <w:pPr>
        <w:spacing w:line="53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（f）跌倒：较大跌倒，超过1人以上时间较长的将扣0.8-1.0分；中等跌倒，除1人时间较长的跌倒还有1人以上的队员跌倒，将扣0.6分；较小跌倒，1人跌倒，将扣0.2分。</w:t>
      </w:r>
    </w:p>
    <w:p>
      <w:pPr>
        <w:spacing w:line="520" w:lineRule="exact"/>
        <w:ind w:firstLine="606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八、比赛录取和奖励办法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各组别分别录取前8名，1-3名颁发奖牌、证书、奖品，4-6 名颁发证书、奖品，7-8颁发证书；其余完赛选手颁发纪念证书。</w:t>
      </w:r>
    </w:p>
    <w:p>
      <w:pPr>
        <w:spacing w:line="520" w:lineRule="exact"/>
        <w:ind w:firstLine="606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九、裁判员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裁判员由北京市冰上轮滑运动协会统一选调。</w:t>
      </w:r>
    </w:p>
    <w:p>
      <w:pPr>
        <w:spacing w:line="520" w:lineRule="exact"/>
        <w:ind w:firstLine="606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十、报名和报到</w:t>
      </w:r>
    </w:p>
    <w:p>
      <w:pPr>
        <w:spacing w:line="520" w:lineRule="exact"/>
        <w:ind w:firstLine="606" w:firstLineChars="20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291465</wp:posOffset>
            </wp:positionV>
            <wp:extent cx="1409700" cy="1714500"/>
            <wp:effectExtent l="0" t="0" r="0" b="0"/>
            <wp:wrapSquare wrapText="bothSides"/>
            <wp:docPr id="2" name="图片 2" descr="小程序二维码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程序二维码 - 副本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STKaiti" w:eastAsia="楷体_GB2312" w:cs="仿宋"/>
          <w:sz w:val="32"/>
          <w:szCs w:val="32"/>
        </w:rPr>
        <w:t>（一）报名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1.速度轮滑每队可报领队1名、教练1名，运动员不超1</w:t>
      </w:r>
      <w:r>
        <w:rPr>
          <w:rFonts w:ascii="仿宋_GB2312" w:hAnsi="STKaiti" w:eastAsia="仿宋_GB2312" w:cs="仿宋"/>
          <w:sz w:val="32"/>
          <w:szCs w:val="32"/>
        </w:rPr>
        <w:t>5</w:t>
      </w:r>
      <w:r>
        <w:rPr>
          <w:rFonts w:hint="eastAsia" w:ascii="仿宋_GB2312" w:hAnsi="STKaiti" w:eastAsia="仿宋_GB2312" w:cs="仿宋"/>
          <w:sz w:val="32"/>
          <w:szCs w:val="32"/>
        </w:rPr>
        <w:t>名，性别不限。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2</w:t>
      </w:r>
      <w:r>
        <w:rPr>
          <w:rFonts w:ascii="仿宋_GB2312" w:hAnsi="等线" w:eastAsia="仿宋_GB2312"/>
          <w:sz w:val="32"/>
          <w:szCs w:val="32"/>
        </w:rPr>
        <w:t>.</w:t>
      </w:r>
      <w:r>
        <w:rPr>
          <w:rFonts w:hint="eastAsia" w:ascii="仿宋_GB2312" w:hAnsi="等线" w:eastAsia="仿宋_GB2312"/>
          <w:sz w:val="32"/>
          <w:szCs w:val="32"/>
        </w:rPr>
        <w:t>自由式轮滑每队</w:t>
      </w:r>
      <w:r>
        <w:rPr>
          <w:rFonts w:hint="eastAsia" w:ascii="仿宋_GB2312" w:hAnsi="STKaiti" w:eastAsia="仿宋_GB2312" w:cs="仿宋"/>
          <w:sz w:val="32"/>
          <w:szCs w:val="32"/>
        </w:rPr>
        <w:t>可报领队1名、教练1名，运动员不超1</w:t>
      </w:r>
      <w:r>
        <w:rPr>
          <w:rFonts w:ascii="仿宋_GB2312" w:hAnsi="STKaiti" w:eastAsia="仿宋_GB2312" w:cs="仿宋"/>
          <w:sz w:val="32"/>
          <w:szCs w:val="32"/>
        </w:rPr>
        <w:t>0</w:t>
      </w:r>
      <w:r>
        <w:rPr>
          <w:rFonts w:hint="eastAsia" w:ascii="仿宋_GB2312" w:hAnsi="STKaiti" w:eastAsia="仿宋_GB2312" w:cs="仿宋"/>
          <w:sz w:val="32"/>
          <w:szCs w:val="32"/>
        </w:rPr>
        <w:t>名，性别不限。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ascii="仿宋_GB2312" w:hAnsi="等线" w:eastAsia="仿宋_GB2312"/>
          <w:sz w:val="32"/>
          <w:szCs w:val="32"/>
        </w:rPr>
        <w:t>3.</w:t>
      </w:r>
      <w:r>
        <w:rPr>
          <w:rFonts w:hint="eastAsia" w:ascii="仿宋_GB2312" w:hAnsi="等线" w:eastAsia="仿宋_GB2312"/>
          <w:sz w:val="32"/>
          <w:szCs w:val="32"/>
        </w:rPr>
        <w:t>队列滑</w:t>
      </w:r>
      <w:r>
        <w:rPr>
          <w:rFonts w:hint="eastAsia" w:ascii="仿宋_GB2312" w:hAnsi="STKaiti" w:eastAsia="仿宋_GB2312" w:cs="仿宋"/>
          <w:sz w:val="32"/>
          <w:szCs w:val="32"/>
        </w:rPr>
        <w:t>限报</w:t>
      </w:r>
      <w:r>
        <w:rPr>
          <w:rFonts w:ascii="仿宋_GB2312" w:hAnsi="STKaiti" w:eastAsia="仿宋_GB2312" w:cs="仿宋"/>
          <w:sz w:val="32"/>
          <w:szCs w:val="32"/>
        </w:rPr>
        <w:t>8</w:t>
      </w:r>
      <w:r>
        <w:rPr>
          <w:rFonts w:hint="eastAsia" w:ascii="仿宋_GB2312" w:hAnsi="STKaiti" w:eastAsia="仿宋_GB2312" w:cs="仿宋"/>
          <w:sz w:val="32"/>
          <w:szCs w:val="32"/>
        </w:rPr>
        <w:t>个队，报满为止。</w:t>
      </w:r>
      <w:r>
        <w:rPr>
          <w:rFonts w:hint="eastAsia" w:ascii="仿宋_GB2312" w:hAnsi="等线" w:eastAsia="仿宋_GB2312"/>
          <w:sz w:val="32"/>
          <w:szCs w:val="32"/>
        </w:rPr>
        <w:t>每队</w:t>
      </w:r>
      <w:r>
        <w:rPr>
          <w:rFonts w:hint="eastAsia" w:ascii="仿宋_GB2312" w:hAnsi="STKaiti" w:eastAsia="仿宋_GB2312" w:cs="仿宋"/>
          <w:sz w:val="32"/>
          <w:szCs w:val="32"/>
        </w:rPr>
        <w:t>可报领队1名、教练1名，运动员1</w:t>
      </w:r>
      <w:r>
        <w:rPr>
          <w:rFonts w:ascii="仿宋_GB2312" w:hAnsi="STKaiti" w:eastAsia="仿宋_GB2312" w:cs="仿宋"/>
          <w:sz w:val="32"/>
          <w:szCs w:val="32"/>
        </w:rPr>
        <w:t>2</w:t>
      </w:r>
      <w:r>
        <w:rPr>
          <w:rFonts w:hint="eastAsia" w:ascii="仿宋_GB2312" w:hAnsi="STKaiti" w:eastAsia="仿宋_GB2312" w:cs="仿宋"/>
          <w:sz w:val="32"/>
          <w:szCs w:val="32"/>
        </w:rPr>
        <w:t>名，性别不限。</w:t>
      </w:r>
    </w:p>
    <w:p>
      <w:pPr>
        <w:spacing w:line="52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ascii="仿宋_GB2312" w:hAnsi="等线" w:eastAsia="仿宋_GB2312"/>
          <w:sz w:val="32"/>
          <w:szCs w:val="32"/>
          <w:lang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5438140</wp:posOffset>
            </wp:positionH>
            <wp:positionV relativeFrom="paragraph">
              <wp:posOffset>202565</wp:posOffset>
            </wp:positionV>
            <wp:extent cx="1400175" cy="1390650"/>
            <wp:effectExtent l="0" t="0" r="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-13559" r="-1101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等线" w:eastAsia="仿宋_GB2312"/>
          <w:sz w:val="32"/>
          <w:szCs w:val="32"/>
        </w:rPr>
        <w:t>4</w:t>
      </w:r>
      <w:r>
        <w:rPr>
          <w:rFonts w:hint="eastAsia" w:ascii="仿宋_GB2312" w:hAnsi="等线" w:eastAsia="仿宋_GB2312"/>
          <w:sz w:val="32"/>
          <w:szCs w:val="32"/>
        </w:rPr>
        <w:t>.报名时间：2022年</w:t>
      </w:r>
      <w:r>
        <w:rPr>
          <w:rFonts w:ascii="仿宋_GB2312" w:hAnsi="等线" w:eastAsia="仿宋_GB2312"/>
          <w:sz w:val="32"/>
          <w:szCs w:val="32"/>
        </w:rPr>
        <w:t>7月25日</w:t>
      </w:r>
      <w:r>
        <w:rPr>
          <w:rFonts w:hint="eastAsia" w:ascii="仿宋_GB2312" w:hAnsi="等线" w:eastAsia="仿宋_GB2312"/>
          <w:sz w:val="32"/>
          <w:szCs w:val="32"/>
        </w:rPr>
        <w:t>至8月14日。</w:t>
      </w:r>
    </w:p>
    <w:p>
      <w:pPr>
        <w:adjustRightInd w:val="0"/>
        <w:snapToGrid w:val="0"/>
        <w:spacing w:line="520" w:lineRule="exact"/>
        <w:ind w:firstLine="606" w:firstLineChars="200"/>
        <w:rPr>
          <w:rFonts w:ascii="仿宋_GB2312" w:hAnsi="等线" w:eastAsia="仿宋_GB2312"/>
          <w:sz w:val="32"/>
          <w:szCs w:val="32"/>
          <w:u w:val="single"/>
        </w:rPr>
      </w:pPr>
      <w:r>
        <w:rPr>
          <w:rFonts w:ascii="仿宋_GB2312" w:hAnsi="等线" w:eastAsia="仿宋_GB2312"/>
          <w:sz w:val="32"/>
          <w:szCs w:val="32"/>
        </w:rPr>
        <w:t>5</w:t>
      </w:r>
      <w:r>
        <w:rPr>
          <w:rFonts w:hint="eastAsia" w:ascii="仿宋_GB2312" w:hAnsi="等线" w:eastAsia="仿宋_GB2312"/>
          <w:sz w:val="32"/>
          <w:szCs w:val="32"/>
        </w:rPr>
        <w:t>.报名流程：</w:t>
      </w:r>
      <w:r>
        <w:rPr>
          <w:rFonts w:hint="eastAsia" w:ascii="仿宋_GB2312" w:hAnsi="仿宋" w:eastAsia="仿宋_GB2312" w:cs="仿宋"/>
          <w:sz w:val="32"/>
          <w:szCs w:val="32"/>
        </w:rPr>
        <w:t>扫描二维码或微信搜索“北京健身汇”小程序（首次登录需在“个人中心”进行实名认证），点击首页“赛事活动报名”按钮，找到“第四届北京轮滑公开赛”栏目报名参赛。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ascii="仿宋_GB2312" w:hAnsi="等线" w:eastAsia="仿宋_GB2312"/>
          <w:sz w:val="32"/>
          <w:szCs w:val="32"/>
        </w:rPr>
        <w:t>6</w:t>
      </w:r>
      <w:r>
        <w:rPr>
          <w:rFonts w:hint="eastAsia" w:ascii="仿宋_GB2312" w:hAnsi="等线" w:eastAsia="仿宋_GB2312"/>
          <w:sz w:val="32"/>
          <w:szCs w:val="32"/>
        </w:rPr>
        <w:t>.每人每项比赛收取参赛服务费80元，请各参赛单位在小程序报名后联系缴费联系人</w:t>
      </w:r>
      <w:r>
        <w:rPr>
          <w:rFonts w:hint="eastAsia" w:ascii="仿宋_GB2312" w:hAnsi="STKaiti" w:eastAsia="仿宋_GB2312" w:cs="仿宋"/>
          <w:sz w:val="32"/>
          <w:szCs w:val="32"/>
        </w:rPr>
        <w:t>何老师，扫描二维码支付参赛服务费。</w:t>
      </w:r>
    </w:p>
    <w:p>
      <w:pPr>
        <w:spacing w:line="520" w:lineRule="exact"/>
        <w:ind w:firstLine="606" w:firstLineChars="200"/>
        <w:rPr>
          <w:rFonts w:ascii="仿宋_GB2312" w:hAnsi="等线" w:eastAsia="仿宋_GB2312"/>
          <w:sz w:val="32"/>
          <w:szCs w:val="32"/>
        </w:rPr>
      </w:pPr>
      <w:r>
        <w:rPr>
          <w:rFonts w:ascii="仿宋_GB2312" w:hAnsi="等线" w:eastAsia="仿宋_GB2312"/>
          <w:sz w:val="32"/>
          <w:szCs w:val="32"/>
        </w:rPr>
        <w:t>7</w:t>
      </w:r>
      <w:r>
        <w:rPr>
          <w:rFonts w:hint="eastAsia" w:ascii="仿宋_GB2312" w:hAnsi="等线" w:eastAsia="仿宋_GB2312"/>
          <w:sz w:val="32"/>
          <w:szCs w:val="32"/>
        </w:rPr>
        <w:t>.报名联系人：王红涛，联系电话：13520242729；</w:t>
      </w:r>
      <w:r>
        <w:rPr>
          <w:rFonts w:hint="eastAsia" w:ascii="仿宋_GB2312" w:hAnsi="STKaiti" w:eastAsia="仿宋_GB2312" w:cs="仿宋"/>
          <w:sz w:val="32"/>
          <w:szCs w:val="32"/>
        </w:rPr>
        <w:t>缴费联系人：何老师，联系电话：13910805350。</w:t>
      </w:r>
    </w:p>
    <w:p>
      <w:pPr>
        <w:spacing w:line="520" w:lineRule="exact"/>
        <w:ind w:firstLine="606" w:firstLineChars="200"/>
        <w:rPr>
          <w:rFonts w:hint="eastAsia"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8.各队领队请务必扫描报名页二维码或添加联系人微信加入领队群，比赛相关重要通知将通过领队群发布。</w:t>
      </w:r>
    </w:p>
    <w:p>
      <w:pPr>
        <w:spacing w:line="52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（二）报到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各参赛队领队、教练于2022年8月27日（星期六）8:</w:t>
      </w:r>
      <w:r>
        <w:rPr>
          <w:rFonts w:ascii="仿宋_GB2312" w:hAnsi="STKaiti" w:eastAsia="仿宋_GB2312" w:cs="仿宋"/>
          <w:sz w:val="32"/>
          <w:szCs w:val="32"/>
        </w:rPr>
        <w:t>2</w:t>
      </w:r>
      <w:r>
        <w:rPr>
          <w:rFonts w:hint="eastAsia" w:ascii="仿宋_GB2312" w:hAnsi="STKaiti" w:eastAsia="仿宋_GB2312" w:cs="仿宋"/>
          <w:sz w:val="32"/>
          <w:szCs w:val="32"/>
        </w:rPr>
        <w:t xml:space="preserve">0前到首钢园各项检录处报到检录参赛。 </w:t>
      </w:r>
    </w:p>
    <w:p>
      <w:pPr>
        <w:spacing w:line="52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（三）领队（教练员）、裁判员会议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2022年8月2</w:t>
      </w:r>
      <w:r>
        <w:rPr>
          <w:rFonts w:ascii="仿宋_GB2312" w:hAnsi="STKaiti" w:eastAsia="仿宋_GB2312" w:cs="仿宋"/>
          <w:sz w:val="32"/>
          <w:szCs w:val="32"/>
        </w:rPr>
        <w:t>4</w:t>
      </w:r>
      <w:r>
        <w:rPr>
          <w:rFonts w:hint="eastAsia" w:ascii="仿宋_GB2312" w:hAnsi="STKaiti" w:eastAsia="仿宋_GB2312" w:cs="仿宋"/>
          <w:sz w:val="32"/>
          <w:szCs w:val="32"/>
        </w:rPr>
        <w:t>日（星期三）下午在首钢园行政办公区会议室召开领队（教练员）和裁判员会议，领队（教练员）会议13：30开始，裁判员会议1</w:t>
      </w:r>
      <w:r>
        <w:rPr>
          <w:rFonts w:ascii="仿宋_GB2312" w:hAnsi="STKaiti" w:eastAsia="仿宋_GB2312" w:cs="仿宋"/>
          <w:sz w:val="32"/>
          <w:szCs w:val="32"/>
        </w:rPr>
        <w:t>5</w:t>
      </w:r>
      <w:r>
        <w:rPr>
          <w:rFonts w:hint="eastAsia" w:ascii="仿宋_GB2312" w:hAnsi="STKaiti" w:eastAsia="仿宋_GB2312" w:cs="仿宋"/>
          <w:sz w:val="32"/>
          <w:szCs w:val="32"/>
        </w:rPr>
        <w:t>:</w:t>
      </w:r>
      <w:r>
        <w:rPr>
          <w:rFonts w:ascii="仿宋_GB2312" w:hAnsi="STKaiti" w:eastAsia="仿宋_GB2312" w:cs="仿宋"/>
          <w:sz w:val="32"/>
          <w:szCs w:val="32"/>
        </w:rPr>
        <w:t>00</w:t>
      </w:r>
      <w:r>
        <w:rPr>
          <w:rFonts w:hint="eastAsia" w:ascii="仿宋_GB2312" w:hAnsi="STKaiti" w:eastAsia="仿宋_GB2312" w:cs="仿宋"/>
          <w:sz w:val="32"/>
          <w:szCs w:val="32"/>
        </w:rPr>
        <w:t>开始。请各参赛队领队、（教练员）及裁判员等相关工作人员准时参会。各队领队（教练员）参会时需提交各队运动员或其监护人亲笔签名的《参赛和防疫责任书》。及参赛要求规定的相关材料。</w:t>
      </w:r>
    </w:p>
    <w:p>
      <w:pPr>
        <w:spacing w:line="520" w:lineRule="exact"/>
        <w:ind w:firstLine="606" w:firstLineChars="200"/>
        <w:outlineLvl w:val="0"/>
        <w:rPr>
          <w:rFonts w:hint="eastAsia" w:ascii="楷体_GB2312" w:hAnsi="STKaiti" w:eastAsia="楷体_GB2312" w:cs="仿宋"/>
          <w:sz w:val="32"/>
          <w:szCs w:val="32"/>
        </w:rPr>
      </w:pPr>
      <w:r>
        <w:rPr>
          <w:rFonts w:hint="eastAsia" w:ascii="楷体_GB2312" w:hAnsi="STKaiti" w:eastAsia="楷体_GB2312" w:cs="仿宋"/>
          <w:sz w:val="32"/>
          <w:szCs w:val="32"/>
        </w:rPr>
        <w:t>（四）违规、违纪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各参赛单位报名时需向赛会缴纳1000元保证金，参赛过程中参赛队违规、违纪组委会收缴保证金，没有出现违规、违纪保证金返回。</w:t>
      </w:r>
    </w:p>
    <w:p>
      <w:pPr>
        <w:spacing w:line="520" w:lineRule="exact"/>
        <w:ind w:firstLine="606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十一、经费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每名运动员参加每项比赛收取参赛服务费80元，需在报名时扫描缴费二维码支付，比赛现场不接受报名和缴费。各参赛队参赛所需交通、食宿等费用自理。</w:t>
      </w:r>
    </w:p>
    <w:p>
      <w:pPr>
        <w:spacing w:line="520" w:lineRule="exact"/>
        <w:ind w:firstLine="606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十二、提醒事项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1.参加体育比赛有受伤的可能性，大会组委会不支付参赛人员所发生的意外伤害、医疗、交通等任何费用。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2.大赛组委会为全体运动员统一购买人身意外保险。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3.每名参赛运动员均须签订《参赛和防疫责任书》。</w:t>
      </w: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4.参赛运动员照片、录像等资料组委会有权使用和保留。</w:t>
      </w:r>
    </w:p>
    <w:p>
      <w:pPr>
        <w:spacing w:line="520" w:lineRule="exact"/>
        <w:ind w:firstLine="606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十三、未尽事宜，由组委会另行通知。</w:t>
      </w:r>
    </w:p>
    <w:p>
      <w:pPr>
        <w:spacing w:line="520" w:lineRule="exact"/>
        <w:rPr>
          <w:rFonts w:hint="eastAsia" w:ascii="仿宋_GB2312" w:hAnsi="STKaiti" w:eastAsia="仿宋_GB2312" w:cs="仿宋"/>
          <w:sz w:val="32"/>
          <w:szCs w:val="32"/>
        </w:rPr>
      </w:pPr>
    </w:p>
    <w:p>
      <w:pPr>
        <w:spacing w:line="520" w:lineRule="exact"/>
        <w:ind w:firstLine="606" w:firstLineChars="200"/>
        <w:rPr>
          <w:rFonts w:hint="eastAsia" w:ascii="仿宋_GB2312" w:hAnsi="STKaiti" w:eastAsia="仿宋_GB2312" w:cs="仿宋"/>
          <w:sz w:val="32"/>
          <w:szCs w:val="32"/>
        </w:rPr>
      </w:pPr>
      <w:r>
        <w:rPr>
          <w:rFonts w:hint="eastAsia" w:ascii="仿宋_GB2312" w:hAnsi="STKaiti" w:eastAsia="仿宋_GB2312" w:cs="仿宋"/>
          <w:sz w:val="32"/>
          <w:szCs w:val="32"/>
        </w:rPr>
        <w:t>附件：参赛和防疫责任书</w:t>
      </w:r>
    </w:p>
    <w:p>
      <w:pPr>
        <w:spacing w:line="540" w:lineRule="exact"/>
        <w:ind w:firstLine="606" w:firstLineChars="200"/>
        <w:rPr>
          <w:rFonts w:hint="eastAsia" w:ascii="黑体" w:hAnsi="黑体" w:eastAsia="黑体"/>
          <w:bCs/>
          <w:sz w:val="32"/>
          <w:szCs w:val="32"/>
          <w:lang w:val="zh-CN"/>
        </w:rPr>
      </w:pPr>
    </w:p>
    <w:p>
      <w:pPr>
        <w:spacing w:line="540" w:lineRule="exac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  <w:lang w:val="zh-CN"/>
        </w:rPr>
        <w:t>附件</w:t>
      </w:r>
    </w:p>
    <w:p>
      <w:pPr>
        <w:tabs>
          <w:tab w:val="left" w:pos="7950"/>
        </w:tabs>
        <w:spacing w:after="156" w:afterLines="50" w:line="520" w:lineRule="exact"/>
        <w:jc w:val="center"/>
        <w:outlineLvl w:val="0"/>
        <w:rPr>
          <w:rFonts w:ascii="方正小标宋简体" w:hAnsi="仿宋" w:eastAsia="方正小标宋简体"/>
          <w:sz w:val="36"/>
          <w:szCs w:val="36"/>
          <w:lang w:val="zh-CN"/>
        </w:rPr>
      </w:pPr>
      <w:r>
        <w:rPr>
          <w:rFonts w:hint="eastAsia" w:ascii="方正小标宋简体" w:hAnsi="仿宋" w:eastAsia="方正小标宋简体"/>
          <w:sz w:val="36"/>
          <w:szCs w:val="36"/>
          <w:lang w:val="zh-CN"/>
        </w:rPr>
        <w:t>个人参赛和防疫责任书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一.本人自愿参加</w:t>
      </w:r>
      <w:r>
        <w:rPr>
          <w:rFonts w:hint="eastAsia" w:ascii="仿宋" w:hAnsi="仿宋" w:eastAsia="仿宋"/>
          <w:b/>
          <w:sz w:val="24"/>
          <w:u w:val="single"/>
        </w:rPr>
        <w:t>第四届北京轮滑公开赛</w:t>
      </w:r>
      <w:r>
        <w:rPr>
          <w:rFonts w:hint="eastAsia" w:ascii="仿宋" w:hAnsi="仿宋" w:eastAsia="仿宋"/>
          <w:sz w:val="24"/>
        </w:rPr>
        <w:t>及一切相关比赛活动</w:t>
      </w:r>
      <w:r>
        <w:rPr>
          <w:rFonts w:ascii="仿宋" w:hAnsi="仿宋" w:eastAsia="仿宋"/>
          <w:sz w:val="24"/>
        </w:rPr>
        <w:t>(</w:t>
      </w:r>
      <w:r>
        <w:rPr>
          <w:rFonts w:hint="eastAsia" w:ascii="仿宋" w:hAnsi="仿宋" w:eastAsia="仿宋"/>
          <w:sz w:val="24"/>
        </w:rPr>
        <w:t>以下统称“活动”</w:t>
      </w:r>
      <w:r>
        <w:rPr>
          <w:rFonts w:ascii="仿宋" w:hAnsi="仿宋" w:eastAsia="仿宋"/>
          <w:sz w:val="24"/>
        </w:rPr>
        <w:t>)</w:t>
      </w:r>
      <w:r>
        <w:rPr>
          <w:rFonts w:hint="eastAsia" w:ascii="仿宋" w:hAnsi="仿宋" w:eastAsia="仿宋"/>
          <w:sz w:val="24"/>
        </w:rPr>
        <w:t>，本人具有参加本次活动相应的民事行为能力和民事责任能力，全面理解并同意遵守组委会及协办机构</w:t>
      </w:r>
      <w:r>
        <w:rPr>
          <w:rFonts w:ascii="仿宋" w:hAnsi="仿宋" w:eastAsia="仿宋"/>
          <w:sz w:val="24"/>
        </w:rPr>
        <w:t>(</w:t>
      </w:r>
      <w:r>
        <w:rPr>
          <w:rFonts w:hint="eastAsia" w:ascii="仿宋" w:hAnsi="仿宋" w:eastAsia="仿宋"/>
          <w:sz w:val="24"/>
        </w:rPr>
        <w:t>以下统称“主承办方”</w:t>
      </w:r>
      <w:r>
        <w:rPr>
          <w:rFonts w:ascii="仿宋" w:hAnsi="仿宋" w:eastAsia="仿宋"/>
          <w:sz w:val="24"/>
        </w:rPr>
        <w:t>)</w:t>
      </w:r>
      <w:r>
        <w:rPr>
          <w:rFonts w:hint="eastAsia" w:ascii="仿宋" w:hAnsi="仿宋" w:eastAsia="仿宋"/>
          <w:sz w:val="24"/>
        </w:rPr>
        <w:t>所制订的各项规程、规则、规定、要求及采取的措施。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二</w:t>
      </w:r>
      <w:r>
        <w:rPr>
          <w:rFonts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</w:rPr>
        <w:t>本人明确了解参加本次活动可能发生的一切风险，并同意自行承担参加本次活动所可能存在的风险和责任；承诺已通过正规医疗机构进行体检，并确认自己的身体状况能够适应于本次活动。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三</w:t>
      </w:r>
      <w:r>
        <w:rPr>
          <w:rFonts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</w:rPr>
        <w:t>本人授权本次活动主承办方及指定主流平面、网络媒体、自媒体平台无偿使用本人的肖像、姓名、声音、照片、视频等用于本次活动的宣传与推广。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四</w:t>
      </w:r>
      <w:r>
        <w:rPr>
          <w:rFonts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</w:rPr>
        <w:t>本人将向主承办提供身份证件用于核实本人身份及参赛资格，保证提交的身份证件和文件资料真实有效，并承担因提供不实信息所产生的全部责任。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五</w:t>
      </w:r>
      <w:r>
        <w:rPr>
          <w:rFonts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</w:rPr>
        <w:t>本人同意在参赛过程中遵守裁判、医疗人员、安保等人员的要求，在未完成本次活动中、身体不适及出现突发状况时主动退出本次活动，因本人继续坚持本次活动所产生的后果与责任由本人承担。同意接受主承办方在本次活动期间提供的现场急救性质的医务治疗，但在医院救治等发生的相关费用由我自理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六</w:t>
      </w:r>
      <w:r>
        <w:rPr>
          <w:rFonts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</w:rPr>
        <w:t>本人同意主承办以我为被保险人投保人身意外险，确认已知悉并同意保险合同的相关内容。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七.本人已知悉并承诺严格遵守如下</w:t>
      </w:r>
      <w:r>
        <w:rPr>
          <w:rFonts w:hint="eastAsia" w:ascii="仿宋" w:hAnsi="仿宋" w:eastAsia="仿宋"/>
          <w:b/>
          <w:sz w:val="24"/>
          <w:u w:val="single"/>
        </w:rPr>
        <w:t>防疫要求</w:t>
      </w:r>
      <w:r>
        <w:rPr>
          <w:rFonts w:hint="eastAsia" w:ascii="仿宋" w:hAnsi="仿宋" w:eastAsia="仿宋"/>
          <w:sz w:val="24"/>
        </w:rPr>
        <w:t>：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1.严格遵守本市疫情防控部署要求，服从现场防疫工作人员指挥。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2.活动当日，参赛人员在防疫工作人员指引下完成体温测量，扫描“北京健康宝”显示未见异常，查验48小时内核酸阴性证明，应在赛前完成全程疫苗接种，不适宜接种人员除外,方可进入活动场地。对拒绝接受测温扫码或体温异常、无48小时内核酸检测报告等情况，谢绝入场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3.活动当日，除运动员处于比赛期间外，所有人员进入比赛场所须全程佩戴口罩，佩戴口罩应符合《新型冠状病毒肺炎流行期间公众佩戴口罩指引》要求。运动员比赛结束后应立即佩戴口罩。所有人员口罩自备。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4.在签到处、仪式区、领奖处等人员聚集区域，应保持1米以上间隔，避免交叉和近距离接触；在看台观看活动时，需间隔一个座位就坐，保持安全距离。</w:t>
      </w:r>
    </w:p>
    <w:p>
      <w:pPr>
        <w:spacing w:line="340" w:lineRule="exact"/>
        <w:ind w:firstLine="446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5.比赛现场配备医护人员、医疗设备和救护车，若有人员出现发热、干咳等症状时，不得带病参与赛事活动，应第一时间远离人群并告知组委会。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  <w:u w:val="single"/>
        </w:rPr>
      </w:pPr>
      <w:r>
        <w:rPr>
          <w:rFonts w:hint="eastAsia" w:ascii="仿宋" w:hAnsi="仿宋" w:eastAsia="仿宋"/>
          <w:b/>
          <w:sz w:val="28"/>
          <w:szCs w:val="28"/>
        </w:rPr>
        <w:t>队伍名称：</w:t>
      </w:r>
      <w:r>
        <w:rPr>
          <w:rFonts w:ascii="仿宋" w:hAnsi="仿宋" w:eastAsia="仿宋"/>
          <w:b/>
          <w:sz w:val="28"/>
          <w:szCs w:val="28"/>
          <w:u w:val="single"/>
        </w:rPr>
        <w:t xml:space="preserve">                 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 xml:space="preserve">     </w:t>
      </w:r>
      <w:r>
        <w:rPr>
          <w:rFonts w:ascii="仿宋" w:hAnsi="仿宋" w:eastAsia="仿宋"/>
          <w:b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/>
          <w:b/>
          <w:sz w:val="28"/>
          <w:szCs w:val="28"/>
        </w:rPr>
        <w:t xml:space="preserve">    领队签名：</w:t>
      </w:r>
      <w:r>
        <w:rPr>
          <w:rFonts w:ascii="仿宋" w:hAnsi="仿宋" w:eastAsia="仿宋"/>
          <w:b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 xml:space="preserve">  </w:t>
      </w:r>
      <w:r>
        <w:rPr>
          <w:rFonts w:ascii="仿宋" w:hAnsi="仿宋" w:eastAsia="仿宋"/>
          <w:b/>
          <w:sz w:val="28"/>
          <w:szCs w:val="28"/>
          <w:u w:val="single"/>
        </w:rPr>
        <w:t xml:space="preserve">       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  <w:u w:val="single"/>
        </w:rPr>
      </w:pP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全体队员签名：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 xml:space="preserve">                                                      </w:t>
      </w:r>
    </w:p>
    <w:p>
      <w:pPr>
        <w:spacing w:line="360" w:lineRule="exact"/>
        <w:jc w:val="left"/>
        <w:rPr>
          <w:rFonts w:ascii="仿宋" w:hAnsi="仿宋" w:eastAsia="仿宋"/>
          <w:b/>
          <w:sz w:val="28"/>
          <w:szCs w:val="28"/>
          <w:u w:val="single"/>
        </w:rPr>
      </w:pPr>
      <w:r>
        <w:rPr>
          <w:rFonts w:hint="eastAsia" w:ascii="仿宋" w:hAnsi="仿宋" w:eastAsia="仿宋"/>
          <w:b/>
          <w:sz w:val="24"/>
        </w:rPr>
        <w:t xml:space="preserve">（18岁以下由监护人代签） </w:t>
      </w:r>
      <w:r>
        <w:rPr>
          <w:rFonts w:hint="eastAsia" w:ascii="仿宋" w:hAnsi="仿宋" w:eastAsia="仿宋"/>
          <w:b/>
          <w:sz w:val="28"/>
          <w:szCs w:val="28"/>
        </w:rPr>
        <w:t xml:space="preserve">                  签署日期：</w:t>
      </w:r>
      <w:r>
        <w:rPr>
          <w:rFonts w:ascii="仿宋" w:hAnsi="仿宋" w:eastAsia="仿宋"/>
          <w:b/>
          <w:sz w:val="28"/>
          <w:szCs w:val="28"/>
        </w:rPr>
        <w:t xml:space="preserve">      </w:t>
      </w:r>
      <w:r>
        <w:rPr>
          <w:rFonts w:hint="eastAsia" w:ascii="仿宋" w:hAnsi="仿宋" w:eastAsia="仿宋"/>
          <w:b/>
          <w:sz w:val="28"/>
          <w:szCs w:val="28"/>
        </w:rPr>
        <w:t>年</w:t>
      </w:r>
      <w:r>
        <w:rPr>
          <w:rFonts w:ascii="仿宋" w:hAnsi="仿宋" w:eastAsia="仿宋"/>
          <w:b/>
          <w:sz w:val="28"/>
          <w:szCs w:val="28"/>
        </w:rPr>
        <w:t xml:space="preserve">   </w:t>
      </w:r>
      <w:r>
        <w:rPr>
          <w:rFonts w:hint="eastAsia" w:ascii="仿宋" w:hAnsi="仿宋" w:eastAsia="仿宋"/>
          <w:b/>
          <w:sz w:val="28"/>
          <w:szCs w:val="28"/>
        </w:rPr>
        <w:t>月</w:t>
      </w:r>
      <w:r>
        <w:rPr>
          <w:rFonts w:ascii="仿宋" w:hAnsi="仿宋" w:eastAsia="仿宋"/>
          <w:b/>
          <w:sz w:val="28"/>
          <w:szCs w:val="28"/>
        </w:rPr>
        <w:t xml:space="preserve">   </w:t>
      </w:r>
      <w:r>
        <w:rPr>
          <w:rFonts w:hint="eastAsia" w:ascii="仿宋" w:hAnsi="仿宋" w:eastAsia="仿宋"/>
          <w:b/>
          <w:sz w:val="28"/>
          <w:szCs w:val="28"/>
        </w:rPr>
        <w:t>日</w:t>
      </w:r>
    </w:p>
    <w:p>
      <w:pPr>
        <w:spacing w:line="560" w:lineRule="exact"/>
        <w:ind w:right="1289" w:rightChars="668"/>
        <w:rPr>
          <w:rFonts w:ascii="仿宋" w:hAnsi="仿宋"/>
          <w:sz w:val="24"/>
        </w:rPr>
      </w:pPr>
    </w:p>
    <w:sectPr>
      <w:footerReference r:id="rId3" w:type="default"/>
      <w:footerReference r:id="rId4" w:type="even"/>
      <w:pgSz w:w="11906" w:h="16838"/>
      <w:pgMar w:top="1247" w:right="1474" w:bottom="1985" w:left="1588" w:header="851" w:footer="1588" w:gutter="0"/>
      <w:pgNumType w:fmt="numberInDash"/>
      <w:cols w:space="425" w:num="1"/>
      <w:titlePg/>
      <w:docGrid w:type="linesAndChars" w:linePitch="312" w:charSpace="-36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893EBC-CCB6-428B-BABA-C40C7BDE8D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6D8DB5C-86D5-4667-B467-BA39062453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F0079FE8-1B46-4A43-AE0C-3A8A42DA110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15DF608B-7BD9-4312-9699-6199864FF6F9}"/>
  </w:font>
  <w:font w:name="方正大标宋简体">
    <w:altName w:val="微软雅黑"/>
    <w:panose1 w:val="02010601030101010101"/>
    <w:charset w:val="86"/>
    <w:family w:val="auto"/>
    <w:pitch w:val="default"/>
    <w:sig w:usb0="00000000" w:usb1="080E0000" w:usb2="00000010" w:usb3="00000000" w:csb0="00040000" w:csb1="00000000"/>
    <w:embedRegular r:id="rId5" w:fontKey="{584384F9-508D-44D5-9DC5-464830AA6C4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745391A-9B36-4F90-8F1C-01BE3F3A161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9CFB0B21-AEA6-4E89-9E37-05E91C2915C0}"/>
  </w:font>
  <w:font w:name="STKaiti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  <w:embedRegular r:id="rId8" w:fontKey="{10D9C993-645E-415C-ADFB-ACB24B39E90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65CFACB9-0A25-4930-BE35-3C9B51A8A12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0BEB69B-2F14-4B2D-B8E3-1F4D07545F6A}"/>
  </w:font>
  <w:font w:name="STFangsong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  <w:embedRegular r:id="rId11" w:fontKey="{18A0F500-0C82-4980-81E2-D62623845E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lear" w:pos="4153"/>
        <w:tab w:val="clear" w:pos="8306"/>
      </w:tabs>
      <w:ind w:left="420" w:leftChars="200" w:right="420" w:rightChars="200"/>
      <w:jc w:val="right"/>
      <w:rPr>
        <w:rFonts w:hint="eastAsia" w:ascii="宋体" w:hAnsi="宋体"/>
        <w:sz w:val="28"/>
        <w:szCs w:val="28"/>
      </w:rPr>
    </w:pPr>
    <w:r>
      <w:rPr>
        <w:rStyle w:val="12"/>
        <w:rFonts w:ascii="宋体" w:hAnsi="宋体"/>
        <w:sz w:val="28"/>
        <w:szCs w:val="28"/>
      </w:rPr>
      <w:fldChar w:fldCharType="begin"/>
    </w:r>
    <w:r>
      <w:rPr>
        <w:rStyle w:val="12"/>
        <w:rFonts w:ascii="宋体" w:hAnsi="宋体"/>
        <w:sz w:val="28"/>
        <w:szCs w:val="28"/>
      </w:rPr>
      <w:instrText xml:space="preserve">PAGE  </w:instrText>
    </w:r>
    <w:r>
      <w:rPr>
        <w:rStyle w:val="12"/>
        <w:rFonts w:ascii="宋体" w:hAnsi="宋体"/>
        <w:sz w:val="28"/>
        <w:szCs w:val="28"/>
      </w:rPr>
      <w:fldChar w:fldCharType="separate"/>
    </w:r>
    <w:r>
      <w:rPr>
        <w:rStyle w:val="12"/>
        <w:rFonts w:ascii="宋体" w:hAnsi="宋体"/>
        <w:sz w:val="28"/>
        <w:szCs w:val="28"/>
        <w:lang/>
      </w:rPr>
      <w:t>- 9 -</w:t>
    </w:r>
    <w:r>
      <w:rPr>
        <w:rStyle w:val="12"/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lear" w:pos="4153"/>
        <w:tab w:val="clear" w:pos="8306"/>
      </w:tabs>
      <w:ind w:left="420" w:leftChars="200" w:right="420" w:rightChars="200"/>
      <w:rPr>
        <w:rFonts w:hint="eastAsia" w:ascii="宋体" w:hAnsi="宋体"/>
        <w:sz w:val="28"/>
        <w:szCs w:val="28"/>
      </w:rPr>
    </w:pPr>
    <w:r>
      <w:rPr>
        <w:rStyle w:val="12"/>
        <w:rFonts w:ascii="宋体" w:hAnsi="宋体"/>
        <w:sz w:val="28"/>
        <w:szCs w:val="28"/>
      </w:rPr>
      <w:fldChar w:fldCharType="begin"/>
    </w:r>
    <w:r>
      <w:rPr>
        <w:rStyle w:val="12"/>
        <w:rFonts w:ascii="宋体" w:hAnsi="宋体"/>
        <w:sz w:val="28"/>
        <w:szCs w:val="28"/>
      </w:rPr>
      <w:instrText xml:space="preserve">PAGE  </w:instrText>
    </w:r>
    <w:r>
      <w:rPr>
        <w:rStyle w:val="12"/>
        <w:rFonts w:ascii="宋体" w:hAnsi="宋体"/>
        <w:sz w:val="28"/>
        <w:szCs w:val="28"/>
      </w:rPr>
      <w:fldChar w:fldCharType="separate"/>
    </w:r>
    <w:r>
      <w:rPr>
        <w:rStyle w:val="12"/>
        <w:rFonts w:ascii="宋体" w:hAnsi="宋体"/>
        <w:sz w:val="28"/>
        <w:szCs w:val="28"/>
        <w:lang/>
      </w:rPr>
      <w:t>- 2 -</w:t>
    </w:r>
    <w:r>
      <w:rPr>
        <w:rStyle w:val="12"/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D7C"/>
    <w:rsid w:val="000025AE"/>
    <w:rsid w:val="00060E5B"/>
    <w:rsid w:val="00064609"/>
    <w:rsid w:val="00065367"/>
    <w:rsid w:val="00067BBB"/>
    <w:rsid w:val="0007584C"/>
    <w:rsid w:val="00097037"/>
    <w:rsid w:val="000D22F7"/>
    <w:rsid w:val="001132CB"/>
    <w:rsid w:val="001165C4"/>
    <w:rsid w:val="00132A11"/>
    <w:rsid w:val="00151F4D"/>
    <w:rsid w:val="00154D87"/>
    <w:rsid w:val="00162A83"/>
    <w:rsid w:val="0018033C"/>
    <w:rsid w:val="001B3E13"/>
    <w:rsid w:val="001C6921"/>
    <w:rsid w:val="001D00A1"/>
    <w:rsid w:val="00202251"/>
    <w:rsid w:val="00207277"/>
    <w:rsid w:val="00231B74"/>
    <w:rsid w:val="00235E9A"/>
    <w:rsid w:val="00240EC3"/>
    <w:rsid w:val="002565E8"/>
    <w:rsid w:val="00267C1E"/>
    <w:rsid w:val="002D3C5F"/>
    <w:rsid w:val="002D53CF"/>
    <w:rsid w:val="002E3B13"/>
    <w:rsid w:val="00306DAE"/>
    <w:rsid w:val="00323A7C"/>
    <w:rsid w:val="003272AB"/>
    <w:rsid w:val="00345BA9"/>
    <w:rsid w:val="0035078A"/>
    <w:rsid w:val="00352552"/>
    <w:rsid w:val="00363D15"/>
    <w:rsid w:val="00386E95"/>
    <w:rsid w:val="00395DDB"/>
    <w:rsid w:val="003A1AD9"/>
    <w:rsid w:val="003B05E7"/>
    <w:rsid w:val="003F502C"/>
    <w:rsid w:val="004174CA"/>
    <w:rsid w:val="00436104"/>
    <w:rsid w:val="00447C7F"/>
    <w:rsid w:val="0047337B"/>
    <w:rsid w:val="00481216"/>
    <w:rsid w:val="00483F1A"/>
    <w:rsid w:val="0049558E"/>
    <w:rsid w:val="004A4772"/>
    <w:rsid w:val="004C0CDB"/>
    <w:rsid w:val="004D4902"/>
    <w:rsid w:val="004E4B22"/>
    <w:rsid w:val="00513FBE"/>
    <w:rsid w:val="005737E5"/>
    <w:rsid w:val="005860B2"/>
    <w:rsid w:val="005B6AA7"/>
    <w:rsid w:val="005F1B0A"/>
    <w:rsid w:val="005F3E54"/>
    <w:rsid w:val="005F663A"/>
    <w:rsid w:val="005F6C02"/>
    <w:rsid w:val="006342B8"/>
    <w:rsid w:val="006632A3"/>
    <w:rsid w:val="006861F3"/>
    <w:rsid w:val="006A61F0"/>
    <w:rsid w:val="006C34A7"/>
    <w:rsid w:val="006F2336"/>
    <w:rsid w:val="00706511"/>
    <w:rsid w:val="00706F74"/>
    <w:rsid w:val="00712990"/>
    <w:rsid w:val="00740F00"/>
    <w:rsid w:val="007A0796"/>
    <w:rsid w:val="007E7932"/>
    <w:rsid w:val="008042FA"/>
    <w:rsid w:val="00834189"/>
    <w:rsid w:val="00844BE8"/>
    <w:rsid w:val="008917CC"/>
    <w:rsid w:val="00894992"/>
    <w:rsid w:val="008E2C90"/>
    <w:rsid w:val="008E327C"/>
    <w:rsid w:val="009070F3"/>
    <w:rsid w:val="00932215"/>
    <w:rsid w:val="009632FA"/>
    <w:rsid w:val="00963F45"/>
    <w:rsid w:val="00971A5A"/>
    <w:rsid w:val="00992464"/>
    <w:rsid w:val="009C489B"/>
    <w:rsid w:val="009E359C"/>
    <w:rsid w:val="00A06145"/>
    <w:rsid w:val="00A25A40"/>
    <w:rsid w:val="00A357E3"/>
    <w:rsid w:val="00A36252"/>
    <w:rsid w:val="00A42C40"/>
    <w:rsid w:val="00A63317"/>
    <w:rsid w:val="00A72374"/>
    <w:rsid w:val="00A72C59"/>
    <w:rsid w:val="00A74590"/>
    <w:rsid w:val="00A764BD"/>
    <w:rsid w:val="00AB3025"/>
    <w:rsid w:val="00AE7907"/>
    <w:rsid w:val="00B16A98"/>
    <w:rsid w:val="00B2380B"/>
    <w:rsid w:val="00B47F06"/>
    <w:rsid w:val="00B5218F"/>
    <w:rsid w:val="00B54212"/>
    <w:rsid w:val="00B94C04"/>
    <w:rsid w:val="00BB1B97"/>
    <w:rsid w:val="00BC45BE"/>
    <w:rsid w:val="00BE35D5"/>
    <w:rsid w:val="00BE7EE3"/>
    <w:rsid w:val="00C124B8"/>
    <w:rsid w:val="00C36BD1"/>
    <w:rsid w:val="00C42294"/>
    <w:rsid w:val="00C65968"/>
    <w:rsid w:val="00C72002"/>
    <w:rsid w:val="00C862C6"/>
    <w:rsid w:val="00C96176"/>
    <w:rsid w:val="00C97B4E"/>
    <w:rsid w:val="00CB58C4"/>
    <w:rsid w:val="00CB65D8"/>
    <w:rsid w:val="00CC0C80"/>
    <w:rsid w:val="00CD5D7C"/>
    <w:rsid w:val="00D04BAF"/>
    <w:rsid w:val="00D11B48"/>
    <w:rsid w:val="00D13293"/>
    <w:rsid w:val="00D27DFA"/>
    <w:rsid w:val="00D330B3"/>
    <w:rsid w:val="00D33C63"/>
    <w:rsid w:val="00D34164"/>
    <w:rsid w:val="00D35B80"/>
    <w:rsid w:val="00D41272"/>
    <w:rsid w:val="00D80D85"/>
    <w:rsid w:val="00D957B4"/>
    <w:rsid w:val="00DD1134"/>
    <w:rsid w:val="00DF4206"/>
    <w:rsid w:val="00E219E0"/>
    <w:rsid w:val="00E273C6"/>
    <w:rsid w:val="00E4455D"/>
    <w:rsid w:val="00E7694A"/>
    <w:rsid w:val="00E8104A"/>
    <w:rsid w:val="00E90764"/>
    <w:rsid w:val="00E9710F"/>
    <w:rsid w:val="00EB1DD6"/>
    <w:rsid w:val="00ED5AF2"/>
    <w:rsid w:val="00ED747B"/>
    <w:rsid w:val="00EF0195"/>
    <w:rsid w:val="00F173DF"/>
    <w:rsid w:val="00F25B15"/>
    <w:rsid w:val="00F44078"/>
    <w:rsid w:val="00F664F1"/>
    <w:rsid w:val="00F76FF4"/>
    <w:rsid w:val="00F97BA0"/>
    <w:rsid w:val="00FA0E40"/>
    <w:rsid w:val="00FA57C7"/>
    <w:rsid w:val="00FB2719"/>
    <w:rsid w:val="00FB6AE5"/>
    <w:rsid w:val="00FD3FB3"/>
    <w:rsid w:val="7E9D44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5pt" color="#FF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Document Map"/>
    <w:basedOn w:val="1"/>
    <w:link w:val="20"/>
    <w:uiPriority w:val="0"/>
    <w:rPr>
      <w:rFonts w:ascii="宋体"/>
      <w:sz w:val="18"/>
      <w:szCs w:val="18"/>
    </w:rPr>
  </w:style>
  <w:style w:type="paragraph" w:styleId="3">
    <w:name w:val="Body Text"/>
    <w:basedOn w:val="1"/>
    <w:link w:val="14"/>
    <w:unhideWhenUsed/>
    <w:uiPriority w:val="0"/>
    <w:pPr>
      <w:spacing w:after="120"/>
    </w:pPr>
  </w:style>
  <w:style w:type="paragraph" w:styleId="4">
    <w:name w:val="Body Text Indent"/>
    <w:basedOn w:val="1"/>
    <w:link w:val="13"/>
    <w:uiPriority w:val="0"/>
    <w:pPr>
      <w:spacing w:line="460" w:lineRule="exact"/>
      <w:ind w:firstLine="640" w:firstLineChars="200"/>
    </w:pPr>
    <w:rPr>
      <w:rFonts w:ascii="仿宋_GB2312" w:eastAsia="仿宋_GB2312"/>
      <w:sz w:val="32"/>
    </w:rPr>
  </w:style>
  <w:style w:type="paragraph" w:styleId="5">
    <w:name w:val="Date"/>
    <w:basedOn w:val="1"/>
    <w:next w:val="1"/>
    <w:link w:val="17"/>
    <w:uiPriority w:val="0"/>
    <w:pPr>
      <w:ind w:left="100" w:leftChars="2500"/>
    </w:pPr>
  </w:style>
  <w:style w:type="paragraph" w:styleId="6">
    <w:name w:val="footer"/>
    <w:basedOn w:val="1"/>
    <w:link w:val="1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Style w:val="9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uiPriority w:val="0"/>
  </w:style>
  <w:style w:type="character" w:customStyle="1" w:styleId="13">
    <w:name w:val="正文文本缩进 Char"/>
    <w:basedOn w:val="11"/>
    <w:link w:val="4"/>
    <w:uiPriority w:val="0"/>
    <w:rPr>
      <w:rFonts w:ascii="仿宋_GB2312" w:eastAsia="仿宋_GB2312"/>
      <w:kern w:val="2"/>
      <w:sz w:val="32"/>
      <w:szCs w:val="24"/>
    </w:rPr>
  </w:style>
  <w:style w:type="character" w:customStyle="1" w:styleId="14">
    <w:name w:val="正文文本 Char"/>
    <w:basedOn w:val="11"/>
    <w:link w:val="3"/>
    <w:uiPriority w:val="0"/>
    <w:rPr>
      <w:kern w:val="2"/>
      <w:sz w:val="21"/>
      <w:szCs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网格型1"/>
    <w:basedOn w:val="9"/>
    <w:uiPriority w:val="0"/>
    <w:rPr>
      <w:rFonts w:ascii="Calibri" w:hAnsi="Calibri"/>
    </w:rPr>
    <w:tblPr>
      <w:tblStyle w:val="9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日期 Char"/>
    <w:basedOn w:val="11"/>
    <w:link w:val="5"/>
    <w:uiPriority w:val="0"/>
    <w:rPr>
      <w:kern w:val="2"/>
      <w:sz w:val="21"/>
      <w:szCs w:val="24"/>
    </w:rPr>
  </w:style>
  <w:style w:type="character" w:customStyle="1" w:styleId="18">
    <w:name w:val="NormalCharacter"/>
    <w:semiHidden/>
    <w:uiPriority w:val="0"/>
  </w:style>
  <w:style w:type="character" w:customStyle="1" w:styleId="19">
    <w:name w:val="页脚 Char"/>
    <w:basedOn w:val="11"/>
    <w:link w:val="6"/>
    <w:uiPriority w:val="99"/>
    <w:rPr>
      <w:kern w:val="2"/>
      <w:sz w:val="18"/>
      <w:szCs w:val="18"/>
    </w:rPr>
  </w:style>
  <w:style w:type="character" w:customStyle="1" w:styleId="20">
    <w:name w:val="文档结构图 Char"/>
    <w:basedOn w:val="11"/>
    <w:link w:val="2"/>
    <w:uiPriority w:val="0"/>
    <w:rPr>
      <w:rFonts w:ascii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4803</Words>
  <Characters>5123</Characters>
  <Lines>38</Lines>
  <Paragraphs>10</Paragraphs>
  <TotalTime>0</TotalTime>
  <ScaleCrop>false</ScaleCrop>
  <LinksUpToDate>false</LinksUpToDate>
  <CharactersWithSpaces>5285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2015-04-09T03:39:00Z</dcterms:created>
  <dc:creator>sheti</dc:creator>
  <cp:lastModifiedBy>吃火锅的和尚</cp:lastModifiedBy>
  <cp:lastPrinted>2022-07-25T07:29:00Z</cp:lastPrinted>
  <dcterms:modified xsi:type="dcterms:W3CDTF">2022-07-26T08:09:48Z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1290FB7B56E14322BCA334BCB9938401</vt:lpwstr>
  </property>
</Properties>
</file>