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宋体" w:eastAsia="黑体"/>
          <w:sz w:val="32"/>
          <w:szCs w:val="32"/>
        </w:rPr>
      </w:pPr>
      <w:bookmarkStart w:id="0" w:name="_GoBack"/>
      <w:bookmarkEnd w:id="0"/>
      <w:r>
        <w:rPr>
          <w:rFonts w:hint="eastAsia" w:ascii="黑体" w:eastAsia="黑体"/>
          <w:sz w:val="32"/>
          <w:szCs w:val="32"/>
          <w:lang/>
        </w:rPr>
        <mc:AlternateContent>
          <mc:Choice Requires="wpg">
            <w:drawing>
              <wp:anchor distT="0" distB="0" distL="114300" distR="114300" simplePos="0" relativeHeight="251659264" behindDoc="0" locked="0" layoutInCell="1" allowOverlap="1">
                <wp:simplePos x="0" y="0"/>
                <wp:positionH relativeFrom="column">
                  <wp:posOffset>-226695</wp:posOffset>
                </wp:positionH>
                <wp:positionV relativeFrom="paragraph">
                  <wp:posOffset>0</wp:posOffset>
                </wp:positionV>
                <wp:extent cx="6172200" cy="8221980"/>
                <wp:effectExtent l="0" t="0" r="0" b="0"/>
                <wp:wrapNone/>
                <wp:docPr id="3" name="组合 2"/>
                <wp:cNvGraphicFramePr/>
                <a:graphic xmlns:a="http://schemas.openxmlformats.org/drawingml/2006/main">
                  <a:graphicData uri="http://schemas.microsoft.com/office/word/2010/wordprocessingGroup">
                    <wpg:wgp>
                      <wpg:cNvGrpSpPr/>
                      <wpg:grpSpPr>
                        <a:xfrm>
                          <a:off x="0" y="0"/>
                          <a:ext cx="6172200" cy="8221980"/>
                          <a:chOff x="1080" y="2688"/>
                          <a:chExt cx="9720" cy="12948"/>
                        </a:xfrm>
                      </wpg:grpSpPr>
                      <wps:wsp>
                        <wps:cNvPr id="1" name="直线 3"/>
                        <wps:cNvSpPr/>
                        <wps:spPr>
                          <a:xfrm>
                            <a:off x="1080" y="2688"/>
                            <a:ext cx="9720" cy="0"/>
                          </a:xfrm>
                          <a:prstGeom prst="line">
                            <a:avLst/>
                          </a:prstGeom>
                          <a:ln w="57150">
                            <a:noFill/>
                          </a:ln>
                        </wps:spPr>
                        <wps:bodyPr upright="1"/>
                      </wps:wsp>
                      <wps:wsp>
                        <wps:cNvPr id="2" name="直线 4"/>
                        <wps:cNvSpPr/>
                        <wps:spPr>
                          <a:xfrm>
                            <a:off x="1080" y="15636"/>
                            <a:ext cx="9720" cy="0"/>
                          </a:xfrm>
                          <a:prstGeom prst="line">
                            <a:avLst/>
                          </a:prstGeom>
                          <a:ln w="57150">
                            <a:noFill/>
                          </a:ln>
                        </wps:spPr>
                        <wps:bodyPr upright="1"/>
                      </wps:wsp>
                    </wpg:wgp>
                  </a:graphicData>
                </a:graphic>
              </wp:anchor>
            </w:drawing>
          </mc:Choice>
          <mc:Fallback>
            <w:pict>
              <v:group id="组合 2" o:spid="_x0000_s1026" o:spt="203" style="position:absolute;left:0pt;margin-left:-17.85pt;margin-top:0pt;height:647.4pt;width:486pt;z-index:251659264;mso-width-relative:page;mso-height-relative:page;" coordorigin="1080,2688" coordsize="9720,12948" o:gfxdata="UEsDBAoAAAAAAIdO4kAAAAAAAAAAAAAAAAAEAAAAZHJzL1BLAwQUAAAACACHTuJAD1UPA9kAAAAJ&#10;AQAADwAAAGRycy9kb3ducmV2LnhtbE2PQUvDQBCF74L/YRnBW7tJY2sbsylS1FMRbAXxNk2mSWh2&#10;NmS3SfvvHU96HN7Hm+9l64tt1UC9bxwbiKcRKOLClQ1XBj73r5MlKB+QS2wdk4EreVjntzcZpqUb&#10;+YOGXaiUlLBP0UAdQpdq7YuaLPqp64glO7reYpCzr3TZ4yjlttWzKFpoiw3Lhxo72tRUnHZna+Bt&#10;xPE5iV+G7em4uX7v5+9f25iMub+LoydQgS7hD4ZffVGHXJwO7sylV62BSTJ/FNSALJJ4lSwSUAfh&#10;ZquHJeg80/8X5D9QSwMEFAAAAAgAh07iQJ6hQeklAgAAuwUAAA4AAABkcnMvZTJvRG9jLnhtbM2U&#10;zY7TMBDH70i8g+U7zUe3bRo13UvZXhCstPAAXsdJLMUfst2mvXPgyJ3X4AQHngbtazB20hSVPawW&#10;CXFx7JnxeP6/cby6PogW7ZmxXMkCJ5MYIyapKrmsC/zh/c2rDCPriCxJqyQr8JFZfL1++WLV6Zyl&#10;qlFtyQyCJNLmnS5w45zOo8jShgliJ0ozCc5KGUEcLE0dlYZ0kF20URrH86hTptRGUWYtWDe9Ew8Z&#10;zVMSqqrilG0U3QkmXZ/VsJY4kGQbri1eh2qrilH3rqosc6gtMCh1YYRDYH7vx2i9InltiG44HUog&#10;TynhQpMgXMKhY6oNcQTtDP8jleDUKKsqN6FKRL2QQARUJPEFm61ROx201HlX6xE6NOqC+rPT0rf7&#10;W4N4WeApRpIIaPjD948/P39CqWfT6TqHkK3Rd/rWDIa6X3m5h8oI/wUh6BCoHkeq7OAQBeM8WaTQ&#10;eIwo+LI0TZbZwJ020By/L4nBhMCdzrOs7wltXg/7l4t02Jyky6vgjk4nR77AsZ5Ow5W0Z0727zjd&#10;NUSzgN96CAOnZOT05evDtx9o2nMKISMkm1vg9QihR5SeOJ11BjyjRpJrY92WKYH8pMAtl74skpP9&#10;G+ugKRB6CvHmVqKuwLNFMotDmFQ3vG37uFZCuOfU1+dn96o8gradNrxuIH3iBYUYYOmvwD+Aml5A&#10;vXoe1GQ2n877+/OfUw0XF/7p0Lzh/fGPxu/r0IXzm7v+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9VDwPZAAAACQEAAA8AAAAAAAAAAQAgAAAAIgAAAGRycy9kb3ducmV2LnhtbFBLAQIUABQAAAAI&#10;AIdO4kCeoUHpJQIAALsFAAAOAAAAAAAAAAEAIAAAACgBAABkcnMvZTJvRG9jLnhtbFBLBQYAAAAA&#10;BgAGAFkBAAC/BQAAAAA=&#10;">
                <o:lock v:ext="edit" aspectratio="f"/>
                <v:line id="直线 3" o:spid="_x0000_s1026" o:spt="20" style="position:absolute;left:1080;top:2688;height:0;width:9720;" filled="f" stroked="f" coordsize="21600,21600" o:gfxdata="UEsDBAoAAAAAAIdO4kAAAAAAAAAAAAAAAAAEAAAAZHJzL1BLAwQUAAAACACHTuJAV/1xCLYAAADa&#10;AAAADwAAAGRycy9kb3ducmV2LnhtbEVPyQrCMBC9C/5DGMGbJoqIVKMHoeLBi3XB49CMbbGZlCZu&#10;f28EwdPweOssVi9biwe1vnKsYTRUIIhzZyouNBwP6WAGwgdkg7Vj0vAmD6tlt7PAxLgn7+mRhULE&#10;EPYJaihDaBIpfV6SRT90DXHkrq61GCJsC2lafMZwW8uxUlNpseLYUGJD65LyW3a3GnbT9KwuaT05&#10;bdRmlmfryfnut1r3eyM1BxHoFf7in3tr4nz4vvK9cv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f9cQi2AAAA2gAAAA8A&#10;AAAAAAAAAQAgAAAAIgAAAGRycy9kb3ducmV2LnhtbFBLAQIUABQAAAAIAIdO4kAzLwWeOwAAADkA&#10;AAAQAAAAAAAAAAEAIAAAAAUBAABkcnMvc2hhcGV4bWwueG1sUEsFBgAAAAAGAAYAWwEAAK8DAAAA&#10;AA==&#10;">
                  <v:fill on="f" focussize="0,0"/>
                  <v:stroke on="f" weight="4.5pt"/>
                  <v:imagedata o:title=""/>
                  <o:lock v:ext="edit" aspectratio="f"/>
                </v:line>
                <v:line id="直线 4" o:spid="_x0000_s1026" o:spt="20" style="position:absolute;left:1080;top:15636;height:0;width:9720;" filled="f" stroked="f" coordsize="21600,21600" o:gfxdata="UEsDBAoAAAAAAIdO4kAAAAAAAAAAAAAAAAAEAAAAZHJzL1BLAwQUAAAACACHTuJApy/vf7gAAADa&#10;AAAADwAAAGRycy9kb3ducmV2LnhtbEWPSwvCMBCE74L/IazgTRNFRKrRg1Dx4MX6wOPSrG2x2ZQm&#10;vv69EQSPw8x8wyxWL1uLB7W+cqxhNFQgiHNnKi40HA/pYAbCB2SDtWPS8CYPq2W3s8DEuCfv6ZGF&#10;QkQI+wQ1lCE0iZQ+L8miH7qGOHpX11oMUbaFNC0+I9zWcqzUVFqsOC6U2NC6pPyW3a2G3TQ9q0ta&#10;T04btZnl2Xpyvvut1v3eSM1BBHqFf/jX3hoNY/heiT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y/vf7gAAADaAAAA&#10;DwAAAAAAAAABACAAAAAiAAAAZHJzL2Rvd25yZXYueG1sUEsBAhQAFAAAAAgAh07iQDMvBZ47AAAA&#10;OQAAABAAAAAAAAAAAQAgAAAABwEAAGRycy9zaGFwZXhtbC54bWxQSwUGAAAAAAYABgBbAQAAsQMA&#10;AAAA&#10;">
                  <v:fill on="f" focussize="0,0"/>
                  <v:stroke on="f" weight="4.5pt"/>
                  <v:imagedata o:title=""/>
                  <o:lock v:ext="edit" aspectratio="f"/>
                </v:line>
              </v:group>
            </w:pict>
          </mc:Fallback>
        </mc:AlternateContent>
      </w:r>
    </w:p>
    <w:p>
      <w:pPr>
        <w:spacing w:line="560" w:lineRule="exact"/>
        <w:jc w:val="left"/>
        <w:rPr>
          <w:rFonts w:hint="eastAsia" w:ascii="黑体" w:hAnsi="宋体" w:eastAsia="黑体"/>
          <w:sz w:val="32"/>
          <w:szCs w:val="32"/>
        </w:rPr>
      </w:pPr>
    </w:p>
    <w:p>
      <w:pPr>
        <w:spacing w:line="560" w:lineRule="exact"/>
        <w:jc w:val="left"/>
        <w:rPr>
          <w:rFonts w:hint="eastAsia" w:ascii="黑体" w:hAnsi="宋体" w:eastAsia="黑体"/>
          <w:sz w:val="32"/>
          <w:szCs w:val="32"/>
        </w:rPr>
      </w:pPr>
    </w:p>
    <w:p>
      <w:pPr>
        <w:kinsoku w:val="0"/>
        <w:overflowPunct w:val="0"/>
        <w:autoSpaceDE w:val="0"/>
        <w:autoSpaceDN w:val="0"/>
        <w:adjustRightInd w:val="0"/>
        <w:snapToGrid w:val="0"/>
        <w:jc w:val="center"/>
        <w:rPr>
          <w:rFonts w:hint="eastAsia" w:ascii="方正小标宋简体" w:eastAsia="方正小标宋简体"/>
          <w:spacing w:val="240"/>
          <w:w w:val="70"/>
          <w:sz w:val="108"/>
          <w:szCs w:val="108"/>
        </w:rPr>
      </w:pPr>
    </w:p>
    <w:p>
      <w:pPr>
        <w:spacing w:before="144" w:beforeLines="60" w:line="560" w:lineRule="exact"/>
        <w:rPr>
          <w:rFonts w:hint="eastAsia" w:ascii="仿宋_GB2312" w:eastAsia="仿宋_GB2312"/>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rPr>
        <w:t>京体社字〔2023〕14号</w:t>
      </w:r>
    </w:p>
    <w:p>
      <w:pPr>
        <w:spacing w:line="460" w:lineRule="exact"/>
        <w:rPr>
          <w:rFonts w:hint="eastAsia" w:ascii="黑体" w:eastAsia="黑体"/>
          <w:spacing w:val="12"/>
          <w:sz w:val="32"/>
          <w:szCs w:val="32"/>
        </w:rPr>
      </w:pPr>
    </w:p>
    <w:p>
      <w:pPr>
        <w:spacing w:line="5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关于印发《2023年北京市</w:t>
      </w:r>
    </w:p>
    <w:p>
      <w:pPr>
        <w:spacing w:line="5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社会体育指导员培训工作方案》的通知</w:t>
      </w:r>
    </w:p>
    <w:p>
      <w:pPr>
        <w:spacing w:line="440" w:lineRule="exact"/>
        <w:rPr>
          <w:rFonts w:hint="eastAsia" w:eastAsia="仿宋_GB2312"/>
          <w:sz w:val="32"/>
          <w:szCs w:val="32"/>
        </w:rPr>
      </w:pPr>
    </w:p>
    <w:p>
      <w:pPr>
        <w:spacing w:line="440" w:lineRule="exact"/>
        <w:rPr>
          <w:rFonts w:hint="eastAsia" w:ascii="楷体_GB2312" w:eastAsia="楷体_GB2312"/>
          <w:sz w:val="32"/>
          <w:szCs w:val="32"/>
        </w:rPr>
      </w:pPr>
      <w:r>
        <w:rPr>
          <w:rFonts w:hint="eastAsia" w:ascii="楷体_GB2312" w:eastAsia="楷体_GB2312"/>
          <w:sz w:val="32"/>
          <w:szCs w:val="32"/>
        </w:rPr>
        <w:t>各区体育局社体中心（群体科、业务科、体育总会办公室）、北京经济技术开发区社会事业局、燕山体育运动中心，各有关单位：</w:t>
      </w:r>
    </w:p>
    <w:p>
      <w:pPr>
        <w:spacing w:line="440" w:lineRule="exact"/>
        <w:ind w:firstLine="640" w:firstLineChars="200"/>
        <w:rPr>
          <w:rFonts w:hint="eastAsia" w:ascii="楷体_GB2312" w:eastAsia="楷体_GB2312"/>
          <w:sz w:val="32"/>
          <w:szCs w:val="32"/>
        </w:rPr>
      </w:pPr>
      <w:r>
        <w:rPr>
          <w:rFonts w:hint="eastAsia" w:ascii="楷体_GB2312" w:eastAsia="楷体_GB2312"/>
          <w:sz w:val="32"/>
          <w:szCs w:val="32"/>
        </w:rPr>
        <w:t>为全面贯彻落实党的二十大精神，</w:t>
      </w:r>
      <w:r>
        <w:rPr>
          <w:rFonts w:ascii="楷体_GB2312" w:eastAsia="楷体_GB2312"/>
          <w:bCs/>
          <w:sz w:val="32"/>
          <w:szCs w:val="32"/>
        </w:rPr>
        <w:t>深入贯彻习近平总书记对北京一系列重要讲话精神</w:t>
      </w:r>
      <w:r>
        <w:rPr>
          <w:rFonts w:hint="eastAsia" w:ascii="楷体_GB2312" w:eastAsia="楷体_GB2312"/>
          <w:sz w:val="32"/>
          <w:szCs w:val="32"/>
        </w:rPr>
        <w:t>，推动落实《北京市全民健身条例》《北京市全民健身实施计划（2021-2025年）》，进一步规范社会体育指导员培训工作，不断壮大全民健身志愿服务队伍，助力构建更高水平的全民健身公共服务体系，现研究制定《2023年北京市社会体育指导员培训工作方案》，现印发给你们，请结合实际做好组织实施工作。</w:t>
      </w:r>
    </w:p>
    <w:p>
      <w:pPr>
        <w:spacing w:line="440" w:lineRule="exact"/>
        <w:ind w:firstLine="420" w:firstLineChars="200"/>
        <w:rPr>
          <w:rFonts w:hint="eastAsia" w:ascii="楷体_GB2312" w:eastAsia="楷体_GB2312"/>
          <w:szCs w:val="32"/>
        </w:rPr>
      </w:pPr>
    </w:p>
    <w:p>
      <w:pPr>
        <w:spacing w:line="440" w:lineRule="exact"/>
        <w:ind w:firstLine="420" w:firstLineChars="200"/>
        <w:rPr>
          <w:rFonts w:hint="eastAsia" w:ascii="楷体_GB2312" w:eastAsia="楷体_GB2312"/>
          <w:szCs w:val="32"/>
        </w:rPr>
      </w:pPr>
    </w:p>
    <w:p>
      <w:pPr>
        <w:pStyle w:val="4"/>
        <w:spacing w:line="440" w:lineRule="exact"/>
        <w:ind w:firstLine="4534" w:firstLineChars="1417"/>
        <w:rPr>
          <w:rFonts w:hint="eastAsia" w:ascii="楷体_GB2312" w:eastAsia="楷体_GB2312"/>
          <w:szCs w:val="32"/>
        </w:rPr>
      </w:pPr>
      <w:r>
        <w:rPr>
          <w:rFonts w:hint="eastAsia" w:ascii="楷体_GB2312" w:eastAsia="楷体_GB2312"/>
          <w:szCs w:val="32"/>
        </w:rPr>
        <w:t>北京市</w:t>
      </w:r>
      <w:r>
        <w:rPr>
          <w:rFonts w:hint="eastAsia" w:ascii="楷体_GB2312" w:eastAsia="楷体_GB2312"/>
          <w:szCs w:val="32"/>
          <w:lang w:eastAsia="zh-CN"/>
        </w:rPr>
        <w:t>社会体育管理中心</w:t>
      </w:r>
      <w:r>
        <w:rPr>
          <w:rFonts w:hint="eastAsia" w:ascii="楷体_GB2312" w:eastAsia="楷体_GB2312"/>
          <w:szCs w:val="32"/>
        </w:rPr>
        <w:t xml:space="preserve"> </w:t>
      </w:r>
    </w:p>
    <w:p>
      <w:pPr>
        <w:pStyle w:val="4"/>
        <w:spacing w:line="440" w:lineRule="exact"/>
        <w:rPr>
          <w:rFonts w:hint="eastAsia" w:ascii="楷体_GB2312" w:eastAsia="楷体_GB2312"/>
          <w:szCs w:val="32"/>
        </w:rPr>
      </w:pPr>
      <w:r>
        <w:rPr>
          <w:rFonts w:hint="eastAsia" w:ascii="楷体_GB2312" w:eastAsia="楷体_GB2312"/>
          <w:szCs w:val="32"/>
        </w:rPr>
        <w:t xml:space="preserve">                            202</w:t>
      </w:r>
      <w:r>
        <w:rPr>
          <w:rFonts w:hint="eastAsia" w:ascii="楷体_GB2312" w:eastAsia="楷体_GB2312"/>
          <w:szCs w:val="32"/>
          <w:lang w:eastAsia="zh-CN"/>
        </w:rPr>
        <w:t>3</w:t>
      </w:r>
      <w:r>
        <w:rPr>
          <w:rFonts w:hint="eastAsia" w:ascii="楷体_GB2312" w:eastAsia="楷体_GB2312"/>
          <w:szCs w:val="32"/>
        </w:rPr>
        <w:t>年</w:t>
      </w:r>
      <w:r>
        <w:rPr>
          <w:rFonts w:hint="eastAsia" w:ascii="楷体_GB2312" w:eastAsia="楷体_GB2312"/>
          <w:szCs w:val="32"/>
          <w:lang w:eastAsia="zh-CN"/>
        </w:rPr>
        <w:t>4</w:t>
      </w:r>
      <w:r>
        <w:rPr>
          <w:rFonts w:hint="eastAsia" w:ascii="楷体_GB2312" w:eastAsia="楷体_GB2312"/>
          <w:szCs w:val="32"/>
        </w:rPr>
        <w:t>月</w:t>
      </w:r>
      <w:r>
        <w:rPr>
          <w:rFonts w:hint="eastAsia" w:ascii="楷体_GB2312" w:eastAsia="楷体_GB2312"/>
          <w:szCs w:val="32"/>
          <w:lang w:eastAsia="zh-CN"/>
        </w:rPr>
        <w:t>6</w:t>
      </w:r>
      <w:r>
        <w:rPr>
          <w:rFonts w:hint="eastAsia" w:ascii="楷体_GB2312" w:eastAsia="楷体_GB2312"/>
          <w:szCs w:val="32"/>
        </w:rPr>
        <w:t>日</w:t>
      </w:r>
    </w:p>
    <w:p>
      <w:pPr>
        <w:pStyle w:val="4"/>
        <w:spacing w:line="440" w:lineRule="exact"/>
        <w:rPr>
          <w:rFonts w:hint="eastAsia"/>
          <w:szCs w:val="32"/>
        </w:rPr>
      </w:pPr>
      <w:r>
        <w:rPr>
          <w:rFonts w:hint="eastAsia"/>
          <w:szCs w:val="32"/>
        </w:rPr>
        <w:t>（此件公开发布</w:t>
      </w:r>
      <w:r>
        <w:rPr>
          <w:rFonts w:hint="eastAsia"/>
          <w:szCs w:val="32"/>
          <w:lang w:eastAsia="zh-CN"/>
        </w:rPr>
        <w:t>；联系人：杨琳；联系电话：83163680</w:t>
      </w:r>
      <w:r>
        <w:rPr>
          <w:rFonts w:hint="eastAsia"/>
          <w:szCs w:val="32"/>
        </w:rPr>
        <w:t>）</w:t>
      </w:r>
    </w:p>
    <w:p>
      <w:pPr>
        <w:pStyle w:val="4"/>
        <w:spacing w:line="440" w:lineRule="exact"/>
        <w:ind w:firstLine="0" w:firstLineChars="0"/>
        <w:jc w:val="center"/>
        <w:rPr>
          <w:rFonts w:hint="eastAsia"/>
          <w:sz w:val="44"/>
          <w:szCs w:val="44"/>
        </w:rPr>
        <w:sectPr>
          <w:footerReference r:id="rId3" w:type="default"/>
          <w:pgSz w:w="11906" w:h="16838"/>
          <w:pgMar w:top="2098" w:right="1474" w:bottom="1985" w:left="1588" w:header="851" w:footer="1134" w:gutter="0"/>
          <w:pgNumType w:fmt="numberInDash"/>
          <w:cols w:space="720" w:num="1"/>
          <w:docGrid w:linePitch="312" w:charSpace="-3633"/>
        </w:sectPr>
      </w:pPr>
    </w:p>
    <w:p>
      <w:pPr>
        <w:pStyle w:val="4"/>
        <w:spacing w:line="560" w:lineRule="exact"/>
        <w:ind w:firstLine="0" w:firstLineChars="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202</w:t>
      </w:r>
      <w:r>
        <w:rPr>
          <w:rFonts w:hint="eastAsia" w:ascii="方正小标宋简体" w:hAnsi="黑体" w:eastAsia="方正小标宋简体"/>
          <w:sz w:val="44"/>
          <w:szCs w:val="44"/>
          <w:lang w:eastAsia="zh-CN"/>
        </w:rPr>
        <w:t>3</w:t>
      </w:r>
      <w:r>
        <w:rPr>
          <w:rFonts w:hint="eastAsia" w:ascii="方正小标宋简体" w:hAnsi="黑体" w:eastAsia="方正小标宋简体"/>
          <w:sz w:val="44"/>
          <w:szCs w:val="44"/>
        </w:rPr>
        <w:t>年北京市社会体育指导员培训</w:t>
      </w:r>
      <w:r>
        <w:rPr>
          <w:rFonts w:hint="eastAsia" w:ascii="方正小标宋简体" w:hAnsi="黑体" w:eastAsia="方正小标宋简体"/>
          <w:sz w:val="44"/>
          <w:szCs w:val="44"/>
          <w:lang w:eastAsia="zh-CN"/>
        </w:rPr>
        <w:t>工作</w:t>
      </w:r>
      <w:r>
        <w:rPr>
          <w:rFonts w:hint="eastAsia" w:ascii="方正小标宋简体" w:hAnsi="黑体" w:eastAsia="方正小标宋简体"/>
          <w:sz w:val="44"/>
          <w:szCs w:val="44"/>
        </w:rPr>
        <w:t>方案</w:t>
      </w:r>
    </w:p>
    <w:p>
      <w:pPr>
        <w:spacing w:line="560" w:lineRule="exact"/>
        <w:ind w:firstLine="640" w:firstLineChars="200"/>
        <w:rPr>
          <w:rFonts w:hint="eastAsia" w:ascii="仿宋_GB2312" w:eastAsia="仿宋_GB2312"/>
          <w:sz w:val="32"/>
          <w:szCs w:val="32"/>
        </w:rPr>
      </w:pPr>
    </w:p>
    <w:p>
      <w:pPr>
        <w:pStyle w:val="4"/>
        <w:numPr>
          <w:ilvl w:val="0"/>
          <w:numId w:val="1"/>
        </w:numPr>
        <w:tabs>
          <w:tab w:val="left" w:pos="1418"/>
        </w:tabs>
        <w:spacing w:line="560" w:lineRule="exact"/>
        <w:ind w:firstLineChars="0"/>
        <w:rPr>
          <w:rFonts w:hint="eastAsia" w:ascii="黑体" w:hAnsi="黑体" w:eastAsia="黑体"/>
          <w:szCs w:val="32"/>
          <w:lang w:eastAsia="zh-CN"/>
        </w:rPr>
      </w:pPr>
      <w:r>
        <w:rPr>
          <w:rFonts w:hint="eastAsia" w:ascii="黑体" w:hAnsi="黑体" w:eastAsia="黑体"/>
          <w:szCs w:val="32"/>
          <w:lang w:eastAsia="zh-CN"/>
        </w:rPr>
        <w:t>指导思想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坚持以习近平新时代中国特色社会主义思想为指导，全面贯彻落实</w:t>
      </w:r>
      <w:r>
        <w:rPr>
          <w:rFonts w:ascii="仿宋_GB2312" w:eastAsia="仿宋_GB2312"/>
          <w:sz w:val="32"/>
          <w:szCs w:val="32"/>
        </w:rPr>
        <w:t>党的</w:t>
      </w:r>
      <w:r>
        <w:rPr>
          <w:rFonts w:hint="eastAsia" w:ascii="仿宋_GB2312" w:eastAsia="仿宋_GB2312"/>
          <w:sz w:val="32"/>
          <w:szCs w:val="32"/>
        </w:rPr>
        <w:t>二十大</w:t>
      </w:r>
      <w:r>
        <w:rPr>
          <w:rFonts w:ascii="仿宋_GB2312" w:eastAsia="仿宋_GB2312"/>
          <w:sz w:val="32"/>
          <w:szCs w:val="32"/>
        </w:rPr>
        <w:t>精神</w:t>
      </w:r>
      <w:r>
        <w:rPr>
          <w:rFonts w:hint="eastAsia" w:ascii="仿宋_GB2312" w:eastAsia="仿宋_GB2312"/>
          <w:sz w:val="32"/>
          <w:szCs w:val="32"/>
        </w:rPr>
        <w:t>，坚决落实以习近平同志为核心党中央的重大决策部署，全面贯彻《全民健身计划（2021-2025年）》《关于构建更高水平的全民健身公共服务体系的意见》《“十四五”体育发展规划》中对社会体育指导员工作的有关要求，为统筹推进2023年北京市社会体育指导员培训工作，加强社会体育指导员队伍建设，进一步壮大全民健身志愿服务队伍，助力构建更高水平的全民健身公共服务体系，制定本方案。本方案内所称社会体育指导员，是指不以收取报酬为目的，向公众提供传授健身技能、组织健身活动、宣传科学健身知识等全民健身志愿服务（以下简称志愿服务），并获得技术等级称号的人员。</w:t>
      </w:r>
    </w:p>
    <w:p>
      <w:pPr>
        <w:pStyle w:val="4"/>
        <w:numPr>
          <w:ilvl w:val="0"/>
          <w:numId w:val="1"/>
        </w:numPr>
        <w:tabs>
          <w:tab w:val="left" w:pos="1418"/>
        </w:tabs>
        <w:spacing w:line="560" w:lineRule="exact"/>
        <w:ind w:firstLineChars="0"/>
        <w:rPr>
          <w:rFonts w:hint="eastAsia" w:ascii="黑体" w:hAnsi="黑体" w:eastAsia="黑体"/>
          <w:szCs w:val="32"/>
          <w:lang w:eastAsia="zh-CN"/>
        </w:rPr>
      </w:pPr>
      <w:r>
        <w:rPr>
          <w:rFonts w:hint="eastAsia" w:ascii="黑体" w:hAnsi="黑体" w:eastAsia="黑体"/>
          <w:szCs w:val="32"/>
          <w:lang w:eastAsia="zh-CN"/>
        </w:rPr>
        <w:t>总体安排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社会体育指导员培训分为技术等级培训和继续教育培训，由市、区两级体育部门及有关单位分层分级分类组织实施。其中，国家级、一级培训和市级继续教育培训由市社体中心负责，二、三级培训和区级以下继续教育培训由各区体育局、北京经济技术开发区社会事业局、燕山体育运动中心及有关市级协会等负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坚持以人民为中心的思想开展培训工作，推动社会体育指导员不断提升知识和技能水平，进一步提高教学和指导能力，扎根基层，强化服务，更好带领市民科学健身、文明健身、快乐健身。</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培训注重加强体医融合、科学健身、社会体育指导员工作规范等知识和科学健身技能的讲授；加大对中央单位和驻京部队、北京城市副中心、回天地区、京西地区以及对乡村振兴等重点工作的支持力度；强化与市直机关工会、市总工会、</w:t>
      </w:r>
      <w:r>
        <w:rPr>
          <w:rFonts w:hint="eastAsia" w:ascii="仿宋_GB2312" w:hAnsi="仿宋" w:eastAsia="仿宋_GB2312" w:cs="仿宋"/>
          <w:sz w:val="32"/>
          <w:szCs w:val="40"/>
        </w:rPr>
        <w:t>市委老干部局</w:t>
      </w:r>
      <w:r>
        <w:rPr>
          <w:rFonts w:hint="eastAsia" w:ascii="仿宋_GB2312" w:eastAsia="仿宋_GB2312"/>
          <w:sz w:val="32"/>
          <w:szCs w:val="32"/>
        </w:rPr>
        <w:t>、市体育总会等有关单位的合作。</w:t>
      </w:r>
    </w:p>
    <w:p>
      <w:pPr>
        <w:pStyle w:val="4"/>
        <w:numPr>
          <w:ilvl w:val="0"/>
          <w:numId w:val="1"/>
        </w:numPr>
        <w:tabs>
          <w:tab w:val="left" w:pos="1418"/>
        </w:tabs>
        <w:spacing w:line="560" w:lineRule="exact"/>
        <w:ind w:firstLineChars="0"/>
        <w:rPr>
          <w:rFonts w:hint="eastAsia" w:ascii="黑体" w:hAnsi="黑体" w:eastAsia="黑体"/>
          <w:szCs w:val="32"/>
          <w:lang w:eastAsia="zh-CN"/>
        </w:rPr>
      </w:pPr>
      <w:r>
        <w:rPr>
          <w:rFonts w:hint="eastAsia" w:ascii="黑体" w:hAnsi="黑体" w:eastAsia="黑体"/>
          <w:szCs w:val="32"/>
          <w:lang w:eastAsia="zh-CN"/>
        </w:rPr>
        <w:t>基本条件</w:t>
      </w:r>
    </w:p>
    <w:p>
      <w:pPr>
        <w:pStyle w:val="4"/>
        <w:tabs>
          <w:tab w:val="left" w:pos="1418"/>
        </w:tabs>
        <w:spacing w:line="560" w:lineRule="exact"/>
        <w:rPr>
          <w:rFonts w:hint="eastAsia" w:cs="Calibri"/>
          <w:szCs w:val="32"/>
          <w:lang w:val="en-US" w:eastAsia="zh-CN"/>
        </w:rPr>
      </w:pPr>
      <w:r>
        <w:rPr>
          <w:rFonts w:hint="eastAsia" w:cs="Calibri"/>
          <w:szCs w:val="32"/>
          <w:lang w:val="en-US" w:eastAsia="zh-CN"/>
        </w:rPr>
        <w:t>按照《社会体育指导员管理办法》相关规定，并结合工作实际，参加北京市社会体育指导员培训应满足以下基本条件（报名各级别培训另需满足相应等级条件）。</w:t>
      </w:r>
    </w:p>
    <w:p>
      <w:pPr>
        <w:pStyle w:val="4"/>
        <w:tabs>
          <w:tab w:val="left" w:pos="1418"/>
        </w:tabs>
        <w:spacing w:line="560" w:lineRule="exact"/>
        <w:rPr>
          <w:rFonts w:hint="eastAsia" w:ascii="楷体_GB2312" w:eastAsia="楷体_GB2312" w:cs="Calibri"/>
          <w:szCs w:val="32"/>
          <w:lang w:val="en-US" w:eastAsia="zh-CN"/>
        </w:rPr>
      </w:pPr>
      <w:r>
        <w:rPr>
          <w:rFonts w:hint="eastAsia" w:ascii="楷体_GB2312" w:eastAsia="楷体_GB2312" w:cs="Calibri"/>
          <w:szCs w:val="32"/>
          <w:lang w:val="en-US" w:eastAsia="zh-CN"/>
        </w:rPr>
        <w:t>（一）技术等级培训</w:t>
      </w:r>
    </w:p>
    <w:p>
      <w:pPr>
        <w:pStyle w:val="4"/>
        <w:tabs>
          <w:tab w:val="left" w:pos="1418"/>
        </w:tabs>
        <w:spacing w:line="560" w:lineRule="exact"/>
        <w:rPr>
          <w:rFonts w:hint="eastAsia" w:cs="Calibri"/>
          <w:szCs w:val="32"/>
          <w:lang w:val="en-US" w:eastAsia="zh-CN"/>
        </w:rPr>
      </w:pPr>
      <w:r>
        <w:rPr>
          <w:rFonts w:hint="eastAsia" w:cs="Calibri"/>
          <w:szCs w:val="32"/>
          <w:lang w:val="en-US" w:eastAsia="zh-CN"/>
        </w:rPr>
        <w:t>1.具有完全民事行为能力的中华人民共和国公民。</w:t>
      </w:r>
    </w:p>
    <w:p>
      <w:pPr>
        <w:pStyle w:val="4"/>
        <w:tabs>
          <w:tab w:val="left" w:pos="1418"/>
        </w:tabs>
        <w:spacing w:line="560" w:lineRule="exact"/>
        <w:rPr>
          <w:rFonts w:hint="eastAsia" w:cs="Calibri"/>
          <w:szCs w:val="32"/>
          <w:lang w:val="en-US" w:eastAsia="zh-CN"/>
        </w:rPr>
      </w:pPr>
      <w:r>
        <w:rPr>
          <w:rFonts w:hint="eastAsia" w:cs="Calibri"/>
          <w:szCs w:val="32"/>
          <w:lang w:val="en-US" w:eastAsia="zh-CN"/>
        </w:rPr>
        <w:t>2.具有志愿服务精神和良好道德素养，遵纪守法。</w:t>
      </w:r>
    </w:p>
    <w:p>
      <w:pPr>
        <w:pStyle w:val="4"/>
        <w:tabs>
          <w:tab w:val="left" w:pos="1418"/>
        </w:tabs>
        <w:spacing w:line="560" w:lineRule="exact"/>
        <w:rPr>
          <w:rFonts w:hint="eastAsia" w:cs="Calibri"/>
          <w:szCs w:val="32"/>
          <w:lang w:val="en-US" w:eastAsia="zh-CN"/>
        </w:rPr>
      </w:pPr>
      <w:r>
        <w:rPr>
          <w:rFonts w:hint="eastAsia" w:cs="Calibri"/>
          <w:szCs w:val="32"/>
          <w:lang w:val="en-US" w:eastAsia="zh-CN"/>
        </w:rPr>
        <w:t>3.热心全民健身事业，正在开展或准备开展经常性的全民健身志愿服务。</w:t>
      </w:r>
    </w:p>
    <w:p>
      <w:pPr>
        <w:pStyle w:val="4"/>
        <w:tabs>
          <w:tab w:val="left" w:pos="1418"/>
        </w:tabs>
        <w:spacing w:line="560" w:lineRule="exact"/>
        <w:rPr>
          <w:rFonts w:hint="eastAsia" w:cs="Calibri"/>
          <w:szCs w:val="32"/>
          <w:lang w:val="en-US" w:eastAsia="zh-CN"/>
        </w:rPr>
      </w:pPr>
      <w:r>
        <w:rPr>
          <w:rFonts w:hint="eastAsia" w:cs="Calibri"/>
          <w:szCs w:val="32"/>
          <w:lang w:val="en-US" w:eastAsia="zh-CN"/>
        </w:rPr>
        <w:t>4.接受有关组织和单位的管理，承担指派的工作任务。</w:t>
      </w:r>
    </w:p>
    <w:p>
      <w:pPr>
        <w:pStyle w:val="4"/>
        <w:tabs>
          <w:tab w:val="left" w:pos="1418"/>
        </w:tabs>
        <w:spacing w:line="560" w:lineRule="exact"/>
        <w:rPr>
          <w:rFonts w:hint="eastAsia" w:cs="Calibri"/>
          <w:szCs w:val="32"/>
          <w:lang w:val="en-US" w:eastAsia="zh-CN"/>
        </w:rPr>
      </w:pPr>
      <w:r>
        <w:rPr>
          <w:rFonts w:hint="eastAsia" w:cs="Calibri"/>
          <w:szCs w:val="32"/>
          <w:lang w:val="en-US" w:eastAsia="zh-CN"/>
        </w:rPr>
        <w:t>5.尚未取得所报级别或高于所报级别的技术等级证书。如发现重复参加同一级别技术等级培训或高级别参加低级别技术等级培训，取消培训资格，不予发放等级证书。</w:t>
      </w:r>
    </w:p>
    <w:p>
      <w:pPr>
        <w:pStyle w:val="4"/>
        <w:tabs>
          <w:tab w:val="left" w:pos="1418"/>
        </w:tabs>
        <w:spacing w:line="560" w:lineRule="exact"/>
        <w:rPr>
          <w:rFonts w:hint="eastAsia" w:ascii="楷体_GB2312" w:eastAsia="楷体_GB2312" w:cs="Calibri"/>
          <w:szCs w:val="32"/>
          <w:lang w:val="en-US" w:eastAsia="zh-CN"/>
        </w:rPr>
      </w:pPr>
      <w:r>
        <w:rPr>
          <w:rFonts w:hint="eastAsia" w:ascii="楷体_GB2312" w:eastAsia="楷体_GB2312" w:cs="Calibri"/>
          <w:szCs w:val="32"/>
          <w:lang w:val="en-US" w:eastAsia="zh-CN"/>
        </w:rPr>
        <w:t>（二）继续教育培训</w:t>
      </w:r>
    </w:p>
    <w:p>
      <w:pPr>
        <w:pStyle w:val="4"/>
        <w:tabs>
          <w:tab w:val="left" w:pos="1418"/>
        </w:tabs>
        <w:spacing w:line="560" w:lineRule="exact"/>
        <w:rPr>
          <w:rFonts w:hint="eastAsia" w:cs="Calibri"/>
          <w:szCs w:val="32"/>
          <w:lang w:val="en-US" w:eastAsia="zh-CN"/>
        </w:rPr>
      </w:pPr>
      <w:r>
        <w:rPr>
          <w:rFonts w:hint="eastAsia" w:cs="Calibri"/>
          <w:szCs w:val="32"/>
          <w:lang w:val="en-US" w:eastAsia="zh-CN"/>
        </w:rPr>
        <w:t>1.取得社会体育指导员等级证书一年以上。</w:t>
      </w:r>
    </w:p>
    <w:p>
      <w:pPr>
        <w:pStyle w:val="4"/>
        <w:tabs>
          <w:tab w:val="left" w:pos="1418"/>
        </w:tabs>
        <w:spacing w:line="560" w:lineRule="exact"/>
        <w:rPr>
          <w:rFonts w:hint="eastAsia" w:cs="Calibri"/>
          <w:szCs w:val="32"/>
          <w:lang w:val="en-US" w:eastAsia="zh-CN"/>
        </w:rPr>
      </w:pPr>
      <w:r>
        <w:rPr>
          <w:rFonts w:hint="eastAsia" w:cs="Calibri"/>
          <w:szCs w:val="32"/>
          <w:lang w:val="en-US" w:eastAsia="zh-CN"/>
        </w:rPr>
        <w:t>2.市级继续教育培训，要求报名人员近两年无参加市级以上培训无故不到课或培训不合格情况，且本年度内未参加其他市级社会体育指导员培训。</w:t>
      </w:r>
    </w:p>
    <w:p>
      <w:pPr>
        <w:pStyle w:val="4"/>
        <w:tabs>
          <w:tab w:val="left" w:pos="1418"/>
        </w:tabs>
        <w:spacing w:line="560" w:lineRule="exact"/>
        <w:rPr>
          <w:rFonts w:hint="eastAsia" w:cs="Calibri"/>
          <w:szCs w:val="32"/>
          <w:lang w:val="en-US" w:eastAsia="zh-CN"/>
        </w:rPr>
      </w:pPr>
      <w:r>
        <w:rPr>
          <w:rFonts w:hint="eastAsia" w:cs="Calibri"/>
          <w:szCs w:val="32"/>
          <w:lang w:val="en-US" w:eastAsia="zh-CN"/>
        </w:rPr>
        <w:t>3.区级以下继续教育培训由各单位自行确定报名基本条件。</w:t>
      </w:r>
    </w:p>
    <w:p>
      <w:pPr>
        <w:pStyle w:val="4"/>
        <w:numPr>
          <w:ilvl w:val="0"/>
          <w:numId w:val="1"/>
        </w:numPr>
        <w:tabs>
          <w:tab w:val="left" w:pos="1418"/>
        </w:tabs>
        <w:spacing w:line="560" w:lineRule="exact"/>
        <w:ind w:firstLineChars="0"/>
        <w:rPr>
          <w:rFonts w:hint="eastAsia" w:ascii="黑体" w:hAnsi="黑体" w:eastAsia="黑体"/>
          <w:szCs w:val="32"/>
          <w:lang w:eastAsia="zh-CN"/>
        </w:rPr>
      </w:pPr>
      <w:r>
        <w:rPr>
          <w:rFonts w:hint="eastAsia" w:ascii="黑体" w:hAnsi="黑体" w:eastAsia="黑体"/>
          <w:szCs w:val="32"/>
          <w:lang w:eastAsia="zh-CN"/>
        </w:rPr>
        <w:t>培训内容</w:t>
      </w:r>
    </w:p>
    <w:p>
      <w:pPr>
        <w:pStyle w:val="4"/>
        <w:tabs>
          <w:tab w:val="left" w:pos="1418"/>
        </w:tabs>
        <w:spacing w:line="560" w:lineRule="exact"/>
        <w:rPr>
          <w:rFonts w:hint="eastAsia" w:cs="Calibri"/>
          <w:szCs w:val="32"/>
          <w:lang w:val="en-US" w:eastAsia="zh-CN"/>
        </w:rPr>
      </w:pPr>
      <w:r>
        <w:rPr>
          <w:rFonts w:hint="eastAsia" w:cs="Calibri"/>
          <w:szCs w:val="32"/>
          <w:lang w:val="en-US" w:eastAsia="zh-CN"/>
        </w:rPr>
        <w:t>根据《社会体育指导员技术等级培训大纲（2011年版）》，并结合本市工作实际，北京市社会体育指导员培训可安排理论、实践、工作交流等方面课程。</w:t>
      </w:r>
    </w:p>
    <w:p>
      <w:pPr>
        <w:pStyle w:val="4"/>
        <w:tabs>
          <w:tab w:val="left" w:pos="1418"/>
        </w:tabs>
        <w:spacing w:line="560" w:lineRule="exact"/>
        <w:rPr>
          <w:rFonts w:hint="eastAsia" w:ascii="楷体_GB2312" w:eastAsia="楷体_GB2312" w:cs="Calibri"/>
          <w:szCs w:val="32"/>
          <w:lang w:val="en-US" w:eastAsia="zh-CN"/>
        </w:rPr>
      </w:pPr>
      <w:r>
        <w:rPr>
          <w:rFonts w:hint="eastAsia" w:ascii="楷体_GB2312" w:eastAsia="楷体_GB2312" w:cs="Calibri"/>
          <w:szCs w:val="32"/>
          <w:lang w:val="en-US" w:eastAsia="zh-CN"/>
        </w:rPr>
        <w:t>（一）理论课程</w:t>
      </w:r>
    </w:p>
    <w:p>
      <w:pPr>
        <w:pStyle w:val="4"/>
        <w:tabs>
          <w:tab w:val="left" w:pos="1418"/>
        </w:tabs>
        <w:spacing w:line="560" w:lineRule="exact"/>
        <w:rPr>
          <w:rFonts w:hint="eastAsia" w:ascii="Times New Roman"/>
          <w:szCs w:val="32"/>
          <w:lang w:eastAsia="zh-CN"/>
        </w:rPr>
      </w:pPr>
      <w:r>
        <w:rPr>
          <w:rFonts w:hint="eastAsia" w:ascii="Times New Roman"/>
          <w:szCs w:val="32"/>
        </w:rPr>
        <w:t>社会体育指导员基础理论</w:t>
      </w:r>
      <w:r>
        <w:rPr>
          <w:rFonts w:hint="eastAsia" w:ascii="Times New Roman"/>
          <w:szCs w:val="32"/>
          <w:lang w:eastAsia="zh-CN"/>
        </w:rPr>
        <w:t>、工作规范</w:t>
      </w:r>
      <w:r>
        <w:rPr>
          <w:rFonts w:hint="eastAsia" w:ascii="Times New Roman"/>
          <w:szCs w:val="32"/>
        </w:rPr>
        <w:t>及注册</w:t>
      </w:r>
      <w:r>
        <w:rPr>
          <w:rFonts w:hint="eastAsia" w:ascii="Times New Roman"/>
          <w:szCs w:val="32"/>
          <w:lang w:eastAsia="zh-CN"/>
        </w:rPr>
        <w:t>方法</w:t>
      </w:r>
      <w:r>
        <w:rPr>
          <w:rFonts w:hint="eastAsia" w:ascii="Times New Roman"/>
          <w:szCs w:val="32"/>
        </w:rPr>
        <w:t>；北京市全民健身工作发展规划；</w:t>
      </w:r>
      <w:r>
        <w:rPr>
          <w:rFonts w:hint="eastAsia" w:ascii="Times New Roman"/>
          <w:szCs w:val="32"/>
          <w:lang w:eastAsia="zh-CN"/>
        </w:rPr>
        <w:t>体医融合及科学健身知识；紧急救护、运动康复、</w:t>
      </w:r>
      <w:r>
        <w:rPr>
          <w:rFonts w:hint="eastAsia" w:ascii="Times New Roman"/>
          <w:szCs w:val="32"/>
        </w:rPr>
        <w:t>运动养生、运动营养</w:t>
      </w:r>
      <w:r>
        <w:rPr>
          <w:rFonts w:hint="eastAsia" w:ascii="Times New Roman"/>
          <w:szCs w:val="32"/>
          <w:lang w:eastAsia="zh-CN"/>
        </w:rPr>
        <w:t>知识；</w:t>
      </w:r>
      <w:r>
        <w:rPr>
          <w:rFonts w:hint="eastAsia" w:ascii="Times New Roman"/>
          <w:szCs w:val="32"/>
        </w:rPr>
        <w:t>国家体育锻炼标准；心理学</w:t>
      </w:r>
      <w:r>
        <w:rPr>
          <w:rFonts w:hint="eastAsia" w:ascii="Times New Roman"/>
          <w:szCs w:val="32"/>
          <w:lang w:eastAsia="zh-CN"/>
        </w:rPr>
        <w:t>；</w:t>
      </w:r>
      <w:r>
        <w:rPr>
          <w:rFonts w:hint="eastAsia" w:ascii="Times New Roman"/>
          <w:szCs w:val="32"/>
        </w:rPr>
        <w:t>公共安全、公共秩序</w:t>
      </w:r>
      <w:r>
        <w:rPr>
          <w:rFonts w:hint="eastAsia" w:ascii="Times New Roman"/>
          <w:szCs w:val="32"/>
          <w:lang w:eastAsia="zh-CN"/>
        </w:rPr>
        <w:t>知识等。</w:t>
      </w:r>
    </w:p>
    <w:p>
      <w:pPr>
        <w:pStyle w:val="4"/>
        <w:tabs>
          <w:tab w:val="left" w:pos="1418"/>
        </w:tabs>
        <w:spacing w:line="560" w:lineRule="exact"/>
        <w:rPr>
          <w:rFonts w:hint="eastAsia" w:ascii="楷体_GB2312" w:eastAsia="楷体_GB2312" w:cs="Calibri"/>
          <w:szCs w:val="32"/>
          <w:lang w:val="en-US" w:eastAsia="zh-CN"/>
        </w:rPr>
      </w:pPr>
      <w:r>
        <w:rPr>
          <w:rFonts w:hint="eastAsia" w:ascii="楷体_GB2312" w:eastAsia="楷体_GB2312" w:cs="Calibri"/>
          <w:szCs w:val="32"/>
          <w:lang w:val="en-US" w:eastAsia="zh-CN"/>
        </w:rPr>
        <w:t>（二）实践课程</w:t>
      </w:r>
    </w:p>
    <w:p>
      <w:pPr>
        <w:pStyle w:val="4"/>
        <w:tabs>
          <w:tab w:val="left" w:pos="1418"/>
        </w:tabs>
        <w:spacing w:line="560" w:lineRule="exact"/>
        <w:rPr>
          <w:rFonts w:hint="eastAsia" w:ascii="Times New Roman"/>
          <w:szCs w:val="32"/>
          <w:lang w:eastAsia="zh-CN"/>
        </w:rPr>
      </w:pPr>
      <w:r>
        <w:rPr>
          <w:rFonts w:hint="eastAsia" w:ascii="Times New Roman"/>
          <w:szCs w:val="32"/>
          <w:lang w:eastAsia="zh-CN"/>
        </w:rPr>
        <w:t>根据不同班次安排相应的技能培训，并设置技能考核环节。</w:t>
      </w:r>
    </w:p>
    <w:p>
      <w:pPr>
        <w:pStyle w:val="4"/>
        <w:tabs>
          <w:tab w:val="left" w:pos="1418"/>
        </w:tabs>
        <w:spacing w:line="560" w:lineRule="exact"/>
        <w:rPr>
          <w:rFonts w:hint="eastAsia" w:ascii="楷体_GB2312" w:eastAsia="楷体_GB2312" w:cs="Calibri"/>
          <w:szCs w:val="32"/>
          <w:lang w:val="en-US" w:eastAsia="zh-CN"/>
        </w:rPr>
      </w:pPr>
      <w:r>
        <w:rPr>
          <w:rFonts w:hint="eastAsia" w:ascii="楷体_GB2312" w:eastAsia="楷体_GB2312" w:cs="Calibri"/>
          <w:szCs w:val="32"/>
          <w:lang w:val="en-US" w:eastAsia="zh-CN"/>
        </w:rPr>
        <w:t>（三）优秀社会体育指导员经验交流课程</w:t>
      </w:r>
    </w:p>
    <w:p>
      <w:pPr>
        <w:pStyle w:val="4"/>
        <w:numPr>
          <w:ilvl w:val="0"/>
          <w:numId w:val="1"/>
        </w:numPr>
        <w:tabs>
          <w:tab w:val="left" w:pos="1418"/>
        </w:tabs>
        <w:spacing w:line="560" w:lineRule="exact"/>
        <w:ind w:firstLineChars="0"/>
        <w:rPr>
          <w:rFonts w:hint="eastAsia" w:ascii="黑体" w:hAnsi="黑体" w:eastAsia="黑体"/>
          <w:szCs w:val="32"/>
          <w:lang w:eastAsia="zh-CN"/>
        </w:rPr>
      </w:pPr>
      <w:r>
        <w:rPr>
          <w:rFonts w:hint="eastAsia" w:ascii="黑体" w:hAnsi="黑体" w:eastAsia="黑体"/>
          <w:szCs w:val="32"/>
          <w:lang w:eastAsia="zh-CN"/>
        </w:rPr>
        <w:t>国家级培训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计划举办国家级社会体育指导员培训班1期。培训时间、地点、名额分配、报名安排等根据国家体育总局相关安排另行通知。</w:t>
      </w:r>
    </w:p>
    <w:p>
      <w:pPr>
        <w:pStyle w:val="4"/>
        <w:tabs>
          <w:tab w:val="left" w:pos="1418"/>
        </w:tabs>
        <w:spacing w:line="560" w:lineRule="exact"/>
        <w:rPr>
          <w:rFonts w:hint="eastAsia" w:ascii="楷体_GB2312" w:eastAsia="楷体_GB2312"/>
          <w:szCs w:val="32"/>
        </w:rPr>
      </w:pPr>
      <w:r>
        <w:rPr>
          <w:rFonts w:hint="eastAsia" w:ascii="楷体_GB2312" w:eastAsia="楷体_GB2312" w:cs="Calibri"/>
          <w:szCs w:val="32"/>
          <w:lang w:val="en-US" w:eastAsia="zh-CN"/>
        </w:rPr>
        <w:t>（一）</w:t>
      </w:r>
      <w:r>
        <w:rPr>
          <w:rFonts w:hint="eastAsia" w:ascii="楷体_GB2312" w:eastAsia="楷体_GB2312"/>
          <w:szCs w:val="32"/>
          <w:lang w:eastAsia="zh-CN"/>
        </w:rPr>
        <w:t>申请</w:t>
      </w:r>
      <w:r>
        <w:rPr>
          <w:rFonts w:hint="eastAsia" w:ascii="楷体_GB2312" w:eastAsia="楷体_GB2312"/>
          <w:szCs w:val="32"/>
        </w:rPr>
        <w:t>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1.初中以上文化程度，符合基本条件和《社会体育指导员技术等级标准》中有关申报国家级社会体育指导员的等级条件。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2.取得一级社会体育指导员等级证书（非培训合格证书）4年以上，完成2022年度注册，且每年开展全民健身志愿服务行为不少于30次、100小时。无法提供一级证书或未注册者不能报名。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3.年龄原则上不超过65周岁（1958年1月1日以后出生），且具备承担全民健身志愿服务工作的能力。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4.近三年内无报名国家级培训无故不到课或因严重缺课、不参加考试、不服从管理等导致培训不合格的情况。</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（二）所需材料</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1.各单位推荐报名时需统一提交以下</w:t>
      </w:r>
      <w:r>
        <w:rPr>
          <w:rFonts w:hint="eastAsia" w:ascii="仿宋_GB2312" w:eastAsia="仿宋_GB2312"/>
          <w:b/>
          <w:sz w:val="32"/>
          <w:szCs w:val="32"/>
        </w:rPr>
        <w:t>电子版</w:t>
      </w:r>
      <w:r>
        <w:rPr>
          <w:rFonts w:hint="eastAsia" w:ascii="仿宋_GB2312" w:eastAsia="仿宋_GB2312"/>
          <w:sz w:val="32"/>
          <w:szCs w:val="32"/>
        </w:rPr>
        <w:t>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（1）《报名人员信息表》（附件1），要求将Excel版及纸质版盖章、拍照后一并发送至报名邮箱。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（2）所有报名人员一级社会体育指导员等级证书照片（需满足年限要求），每人一张。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（3）报名人员1寸彩色免冠电子版照片，JPG格式，50K至500K，文件名命名为“身份证号”（18位，不得有其他字符）。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2.参加培训人员报到时需提交以下</w:t>
      </w:r>
      <w:r>
        <w:rPr>
          <w:rFonts w:hint="eastAsia" w:ascii="仿宋_GB2312" w:eastAsia="仿宋_GB2312"/>
          <w:b/>
          <w:sz w:val="32"/>
          <w:szCs w:val="32"/>
        </w:rPr>
        <w:t>纸质版</w:t>
      </w:r>
      <w:r>
        <w:rPr>
          <w:rFonts w:hint="eastAsia" w:ascii="仿宋_GB2312" w:eastAsia="仿宋_GB2312"/>
          <w:sz w:val="32"/>
          <w:szCs w:val="32"/>
        </w:rPr>
        <w:t>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（1）《社会体育指导员技术等级称号申请审批表》（北京市体育局网站下载），要求信息填写准确、完备、工整（可打印），粘贴照片，本人签字并加盖区级体育部门或有关单位公章。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（2）一级社会体育指导员等级证书复印件（与电子版照片一致），同时携带证书原件（备查）。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（3）1寸彩色免冠照片2张（其中1张粘贴在申请审批表贴照片处），要求照片清晰、像面无污染，并在背面注明本人姓名、推荐单位。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（4）近三年开展社会体育指导员服务情况（需本人签字），包括好的经验做法、遇到困难解决情况、获得的成绩、思考与收获等，1000字左右。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（5）如参加过市级以上全民健身比赛或活动，可附所获荣誉和奖励的证明材料（复印件，需装订成册，尽量精简）。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以上材料请装订为每人一册，报到时交给签到人员。除照片外一律使用A4纸打（复）印。各类材料要简洁、真实，如材料不全或存在弄虚作假行为取消培训资格。</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（三）报名要求</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培训采用预审机制。各单位严格审核把关，避免推荐不符合条件的人员或同一人重复参加培训。市社体中心复审后统一公布通过名单。条件不符或材料不全者取消培训资格，培训名额作废。</w:t>
      </w:r>
    </w:p>
    <w:p>
      <w:pPr>
        <w:pStyle w:val="4"/>
        <w:tabs>
          <w:tab w:val="left" w:pos="1418"/>
        </w:tabs>
        <w:spacing w:line="560" w:lineRule="exact"/>
        <w:rPr>
          <w:rFonts w:hint="eastAsia" w:ascii="楷体_GB2312" w:eastAsia="楷体_GB2312" w:cs="Calibri"/>
          <w:szCs w:val="32"/>
          <w:lang w:val="en-US" w:eastAsia="zh-CN"/>
        </w:rPr>
      </w:pPr>
      <w:r>
        <w:rPr>
          <w:rFonts w:hint="eastAsia" w:ascii="楷体_GB2312" w:eastAsia="楷体_GB2312" w:cs="Calibri"/>
          <w:szCs w:val="32"/>
          <w:lang w:val="en-US" w:eastAsia="zh-CN"/>
        </w:rPr>
        <w:t>（四）其他安排</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1.培训为期6天，第一天7:30至8:30报到。报到时应携带本人身份证和一级社会体育指导员证书原件。凡身份信息与复审通过名单不相符的人员，不予办理报到手续。</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2.每天上课时间：8:00至12:00、13:00至17:00、18:00至20:00，具体安排以课表为准。</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3.培训班安排住宿，所有学员脱产参加培训，并自备学习用品、洗漱用品、运动服、运动鞋、健身器械等。</w:t>
      </w:r>
    </w:p>
    <w:p>
      <w:pPr>
        <w:pStyle w:val="4"/>
        <w:numPr>
          <w:ilvl w:val="0"/>
          <w:numId w:val="1"/>
        </w:numPr>
        <w:tabs>
          <w:tab w:val="left" w:pos="1418"/>
        </w:tabs>
        <w:spacing w:line="560" w:lineRule="exact"/>
        <w:ind w:firstLineChars="0"/>
        <w:rPr>
          <w:rFonts w:hint="eastAsia" w:ascii="黑体" w:hAnsi="黑体" w:eastAsia="黑体"/>
          <w:szCs w:val="32"/>
          <w:lang w:eastAsia="zh-CN"/>
        </w:rPr>
      </w:pPr>
      <w:r>
        <w:rPr>
          <w:rFonts w:hint="eastAsia" w:ascii="黑体" w:hAnsi="黑体" w:eastAsia="黑体"/>
          <w:szCs w:val="32"/>
          <w:lang w:eastAsia="zh-CN"/>
        </w:rPr>
        <w:t>一级培训</w:t>
      </w:r>
    </w:p>
    <w:p>
      <w:pPr>
        <w:pStyle w:val="4"/>
        <w:tabs>
          <w:tab w:val="left" w:pos="1418"/>
        </w:tabs>
        <w:spacing w:line="560" w:lineRule="exact"/>
        <w:rPr>
          <w:rFonts w:hint="eastAsia"/>
          <w:szCs w:val="32"/>
          <w:lang w:eastAsia="zh-CN"/>
        </w:rPr>
      </w:pPr>
      <w:r>
        <w:rPr>
          <w:rFonts w:hint="eastAsia"/>
          <w:szCs w:val="32"/>
        </w:rPr>
        <w:t>计划举办</w:t>
      </w:r>
      <w:r>
        <w:rPr>
          <w:rFonts w:hint="eastAsia"/>
          <w:szCs w:val="32"/>
          <w:lang w:eastAsia="zh-CN"/>
        </w:rPr>
        <w:t>5</w:t>
      </w:r>
      <w:r>
        <w:rPr>
          <w:rFonts w:hint="eastAsia"/>
          <w:szCs w:val="32"/>
        </w:rPr>
        <w:t>期一级社会体育指导员培训班，</w:t>
      </w:r>
      <w:r>
        <w:rPr>
          <w:rFonts w:hint="eastAsia"/>
          <w:szCs w:val="32"/>
          <w:lang w:eastAsia="zh-CN"/>
        </w:rPr>
        <w:t>共培训600</w:t>
      </w:r>
      <w:r>
        <w:rPr>
          <w:rFonts w:hint="eastAsia"/>
          <w:szCs w:val="32"/>
        </w:rPr>
        <w:t>人</w:t>
      </w:r>
      <w:r>
        <w:rPr>
          <w:rFonts w:hint="eastAsia"/>
          <w:szCs w:val="32"/>
          <w:lang w:eastAsia="zh-CN"/>
        </w:rPr>
        <w:t>。</w:t>
      </w:r>
    </w:p>
    <w:p>
      <w:pPr>
        <w:pStyle w:val="4"/>
        <w:tabs>
          <w:tab w:val="left" w:pos="1418"/>
        </w:tabs>
        <w:spacing w:line="560" w:lineRule="exact"/>
        <w:rPr>
          <w:rFonts w:hint="eastAsia" w:ascii="楷体_GB2312" w:eastAsia="楷体_GB2312"/>
          <w:szCs w:val="32"/>
          <w:lang w:eastAsia="zh-CN"/>
        </w:rPr>
      </w:pPr>
      <w:r>
        <w:rPr>
          <w:rFonts w:hint="eastAsia" w:ascii="楷体_GB2312" w:hAnsi="黑体" w:eastAsia="楷体_GB2312"/>
          <w:szCs w:val="32"/>
          <w:lang w:eastAsia="zh-CN"/>
        </w:rPr>
        <w:t>（一）</w:t>
      </w:r>
      <w:r>
        <w:rPr>
          <w:rFonts w:hint="eastAsia" w:ascii="楷体_GB2312" w:hAnsi="黑体" w:eastAsia="楷体_GB2312"/>
          <w:szCs w:val="32"/>
        </w:rPr>
        <w:t>培训时间</w:t>
      </w:r>
      <w:r>
        <w:rPr>
          <w:rFonts w:hint="eastAsia" w:ascii="楷体_GB2312" w:hAnsi="黑体" w:eastAsia="楷体_GB2312"/>
          <w:szCs w:val="32"/>
          <w:lang w:eastAsia="zh-CN"/>
        </w:rPr>
        <w:t>、地点、名额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培训时间、地点、名额分配等安排见一级培训安排表（附件2）。分配名额将参考各单位社会体育指导员基数及上一年度参加一级培训情况，并结合实际发挥作用及参加市级活动情况。</w:t>
      </w:r>
    </w:p>
    <w:p>
      <w:pPr>
        <w:pStyle w:val="4"/>
        <w:tabs>
          <w:tab w:val="left" w:pos="1418"/>
        </w:tabs>
        <w:spacing w:line="560" w:lineRule="exact"/>
        <w:rPr>
          <w:szCs w:val="32"/>
        </w:rPr>
      </w:pPr>
      <w:r>
        <w:rPr>
          <w:rFonts w:hint="eastAsia" w:ascii="楷体_GB2312" w:hAnsi="黑体" w:eastAsia="楷体_GB2312"/>
          <w:szCs w:val="32"/>
          <w:lang w:eastAsia="zh-CN"/>
        </w:rPr>
        <w:t>（二）申请条件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1.初中以上文化程度，符合基本条件和《社会体育指导员技术等级标准》中有关申报一级社会体育指导员的等级条件。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2.取得相应类别二级社会体育指导员等级证书3年以上（基层健身站点负责人获得三级社会体育指导员等级证书5年以上），完成2022年度注册，且每年开展全民健身志愿服务行为不少于30次、100小时。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3.年龄原则上不超过65周岁（1958年1月1日以后出生），且具备承担全民健身志愿服务工作的能力。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4.近三年内无报名一级培训无故不到课或因严重缺课、不参加考试、不服从管理等导致培训不合格的情况。</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（三）所需材料</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1.各单位推荐报名时需统一提交以下</w:t>
      </w:r>
      <w:r>
        <w:rPr>
          <w:rFonts w:hint="eastAsia" w:ascii="仿宋_GB2312" w:eastAsia="仿宋_GB2312"/>
          <w:b/>
          <w:sz w:val="32"/>
          <w:szCs w:val="32"/>
        </w:rPr>
        <w:t>电子版</w:t>
      </w:r>
      <w:r>
        <w:rPr>
          <w:rFonts w:hint="eastAsia" w:ascii="仿宋_GB2312" w:eastAsia="仿宋_GB2312"/>
          <w:sz w:val="32"/>
          <w:szCs w:val="32"/>
        </w:rPr>
        <w:t>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（1）《报名人员信息表》（附件1），要求将Excel版及纸质版盖章、拍照后一并发送至报名邮箱；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（2）所有报名人员最高级别社会体育指导员等级证书（或视同于二级证书的材料，需满足年限要求）的照片，每人一张。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（3）报名人员1寸彩色免冠电子版照片，JPG格式，50K至500K，文件名命名为“身份证号”（18位，不得有其他字符）。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2.参加培训人员报到时需提交以下</w:t>
      </w:r>
      <w:r>
        <w:rPr>
          <w:rFonts w:hint="eastAsia" w:ascii="仿宋_GB2312" w:eastAsia="仿宋_GB2312"/>
          <w:b/>
          <w:sz w:val="32"/>
          <w:szCs w:val="32"/>
        </w:rPr>
        <w:t>纸质版</w:t>
      </w:r>
      <w:r>
        <w:rPr>
          <w:rFonts w:hint="eastAsia" w:ascii="仿宋_GB2312" w:eastAsia="仿宋_GB2312"/>
          <w:sz w:val="32"/>
          <w:szCs w:val="32"/>
        </w:rPr>
        <w:t>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（1）《社会体育指导员技术等级称号申请审批表》（北京市体育局网站可下载），要求信息填写准确、完备、工整（可打印），粘贴照片，本人签字并加盖区级体育部门或有关单位公章；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（2）最高级别社会体育指导员证书（或视同于二级证书的材料，与电子版照片一致）的复印件（同时携带原件备查）；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（3）1寸彩色免冠照片2张（其中1张粘贴在申请审批表贴照片处），要求照片清晰、像面无污染，并在背面注明本人姓名、推荐单位。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以上材料请装订为每人一份，于报到时交给签到人员。除照片外一律使用A4纸打（复）印。各类材料要简洁、真实，如材料不全或存在弄虚作假行为取消培训资格。</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（六）报名安排</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培训采用预审机制。各单位严格审核把关，避免推荐不符合条件的人员或同一人重复参加培训。市社体中心复审后统一公布通过名单。条件不符或材料不全者取消培训资格，培训名额作废。</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报名截止日期：2023年4月25日。请将电子版材料发至邮箱：</w:t>
      </w:r>
      <w:r>
        <w:rPr>
          <w:rFonts w:ascii="仿宋_GB2312" w:eastAsia="仿宋_GB2312"/>
          <w:sz w:val="32"/>
          <w:szCs w:val="32"/>
        </w:rPr>
        <w:t>shetizhongxinpxb@</w:t>
      </w:r>
      <w:r>
        <w:rPr>
          <w:rFonts w:hint="eastAsia" w:ascii="仿宋_GB2312" w:eastAsia="仿宋_GB2312"/>
          <w:sz w:val="32"/>
          <w:szCs w:val="32"/>
        </w:rPr>
        <w:t>tyj.beijing.gov.cn，逾期不再接收；并通知复审通过人员准备纸质版材料于报到时交给签到人员。</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（七）报到安排</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参加培训的人员应按照培训时间、地点准时报到。报到时应携带本人身份证和最高级别社会体育指导员证书等原件。凡身份信息与复审通过名单不相符的人员，不予办理报到手续。</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所有学员脱产参加培训，根据需要可为远郊区等通勤不便的学员安排住宿（于报名时提出申请）。自备学习用品、洗漱用品、运动服、运动鞋、健身器械等。</w:t>
      </w:r>
    </w:p>
    <w:p>
      <w:pPr>
        <w:pStyle w:val="4"/>
        <w:numPr>
          <w:ilvl w:val="0"/>
          <w:numId w:val="1"/>
        </w:numPr>
        <w:tabs>
          <w:tab w:val="left" w:pos="1418"/>
        </w:tabs>
        <w:spacing w:line="560" w:lineRule="exact"/>
        <w:ind w:firstLineChars="0"/>
        <w:rPr>
          <w:rFonts w:hint="eastAsia" w:ascii="黑体" w:hAnsi="黑体" w:eastAsia="黑体"/>
          <w:szCs w:val="32"/>
          <w:lang w:eastAsia="zh-CN"/>
        </w:rPr>
      </w:pPr>
      <w:r>
        <w:rPr>
          <w:rFonts w:hint="eastAsia" w:ascii="黑体" w:hAnsi="黑体" w:eastAsia="黑体"/>
          <w:szCs w:val="32"/>
          <w:lang w:eastAsia="zh-CN"/>
        </w:rPr>
        <w:t>二、三级培训</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三级培训安排以各区体育局、北京经济技术开发区社会事业局、燕山体育运动中心、市职工体协、市民族体协、市老年人体协、市农民体协、市残疾人体协等单位通知为准。各单位应按照政务服务事项办理指南要求组织培训，办理等级证书。</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申请二、三级社会体育指导员技术等级称号，应符合基本条件和《社会体育指导员技术等级标准》中有关等级条件。</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（一）二级社会体育指导员等级条件</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1.获得三级社会体育指导员称号后累计（以工作注册为准）开展志愿服务两年以上。</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2.基本掌握体育健身和竞赛的理论与方法，能够承担一项体育健身技能的传授和指导工作。</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3.基本掌握全民健身活动组织管理的理论与方法，熟悉全民健身工作的特点，能够承担基层全民健身活动的计划、实施和总结工作。</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4.在社区（行政村）、单位开展志愿服务产生良好效果和影响。</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5.具有指导三级社会体育指导员的能力。</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（二）三级社会体育指导员等级条件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1.近一年内开展或协同开展30次以上志愿服务。</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2.了解体育健身和竞赛的基本知识，初步掌握一项体育健身技能的传授方法，能够承担一般性体育健身咨询和指导工作。</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3.了解全民健身工作的基本知识，初步掌握全民健身活动的组织管理方法，能够组织基层组织和单位开展全民健身活动。</w:t>
      </w:r>
    </w:p>
    <w:p>
      <w:pPr>
        <w:pStyle w:val="4"/>
        <w:numPr>
          <w:ilvl w:val="0"/>
          <w:numId w:val="1"/>
        </w:numPr>
        <w:tabs>
          <w:tab w:val="left" w:pos="1418"/>
        </w:tabs>
        <w:spacing w:line="560" w:lineRule="exact"/>
        <w:ind w:firstLineChars="0"/>
        <w:rPr>
          <w:rFonts w:hint="eastAsia" w:ascii="黑体" w:hAnsi="黑体" w:eastAsia="黑体"/>
          <w:szCs w:val="32"/>
          <w:lang w:eastAsia="zh-CN"/>
        </w:rPr>
      </w:pPr>
      <w:r>
        <w:rPr>
          <w:rFonts w:hint="eastAsia" w:ascii="黑体" w:hAnsi="黑体" w:eastAsia="黑体"/>
          <w:szCs w:val="32"/>
          <w:lang w:eastAsia="zh-CN"/>
        </w:rPr>
        <w:t>继续教育培训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社会体育指导员继续教育工作由市、区两级体育部门及有关单位分层负责。区级以下继续教育培训由各单位自行开展。市级继续教育培训具体安排如下。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培训以技能和教学能力提升为主，安排健身气功、太极拳、健身操舞、健身器械等专项培训或骨干培训。培训时间、地点、名额分配详见市级继续教育培训安排表（附件3）。</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1.报名安排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培训采用预审机制。各单位审核推荐本年度未参加其他市级培训的社会体育指导员报名参加。各单位推荐后如有剩余名额，将启动社会公开报名，接受社会体育指导员个人报名参加。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报名截止日期：2023年5月19日。请将《报名人员信息表》（附件1）发至邮箱：shetizhongxinpxb@tyj.beijing.gov.cn，逾期不再接收。市社体中心复审后统一公布参加培训人员名单。条件不符取消培训资格，培训名额作废。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2.报到安排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参加培训人员应携带本人身份证和最高级别社会体育指导员证书原件，于培训当天8:50前报到（详见附件3）。凡身份信息与复审通过名单不相符的人员，不予办理报到手续。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培训班安排午餐，不安排住宿，所有学员脱产参加培训，并自备学习用品、运动服、运动鞋、健身器械等。</w:t>
      </w:r>
    </w:p>
    <w:p>
      <w:pPr>
        <w:pStyle w:val="4"/>
        <w:numPr>
          <w:ilvl w:val="0"/>
          <w:numId w:val="1"/>
        </w:numPr>
        <w:tabs>
          <w:tab w:val="left" w:pos="1418"/>
        </w:tabs>
        <w:spacing w:line="560" w:lineRule="exact"/>
        <w:ind w:firstLineChars="0"/>
        <w:rPr>
          <w:rFonts w:hint="eastAsia" w:ascii="黑体" w:hAnsi="黑体" w:eastAsia="黑体"/>
          <w:szCs w:val="32"/>
          <w:lang w:eastAsia="zh-CN"/>
        </w:rPr>
      </w:pPr>
      <w:r>
        <w:rPr>
          <w:rFonts w:hint="eastAsia" w:ascii="黑体" w:hAnsi="黑体" w:eastAsia="黑体"/>
          <w:szCs w:val="32"/>
          <w:lang w:eastAsia="zh-CN"/>
        </w:rPr>
        <w:t>考评、发证</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培训考评分为考勤、考试两部分。考评结果作为颁发社会体育指导员等级证书和增加指导项目的依据。国家级培训合格人员由国家体育总局颁发国家级证书；一级培训合格人员由北京市体育局颁发一级证书；二、三级培训合格人员由所在区体育局或有关单位颁发相应级别等级证书；继续教育培训合格人员可申请参加技能水平鉴定，通过鉴定者可在原等级证书中增加指导项目。</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二、三级培训和区级以下继续教育培训考评、发证工作以各区体育局及有关单位通知为准。国家级、一级培训和市级继续教育培训相关安排如下。</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（一）考勤</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主要考察参加培训人员的出勤和表现情况，存在以下情况之一记为培训不合格：</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1.不按时报到，不按照要求提交培训所需材料；</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2.累计请假两个半天以上或无故不到课半天以上； </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3.不服从管理，严重扰乱课堂秩序，影响恶劣；</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4.无故不参加结业式。</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（二）考试</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国家级、一级培训考试内容包括理论考试和技能考核两部分，二者均达到合格线记为培训合格，否则记为培训不合格。</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市级继续教育培训考试内容为技能考核。</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（三）指导项目认定</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国家级培训：培训合格人员国家级证书指导项目以一级证书登记的指导项目为准，项目名称不规范的将予以规范统一。</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一级培训：培训合格人员一级证书指导项目登记为考核通过的技能项目或组织管理。每期每人原则上只授予一个指导项目。</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（四）指导项目增加</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参加市级继续教育培训并考核合格的一级社会体育指导员，可持培训合格证明申请参加技能水平鉴定，通过鉴定者可在原一级证书中增加指导项目。每人每年每个项目限申请一次。各单位可参照制定其他级别社会体育指导员指导项目增加办法。</w:t>
      </w:r>
    </w:p>
    <w:p>
      <w:pPr>
        <w:pStyle w:val="4"/>
        <w:numPr>
          <w:ilvl w:val="0"/>
          <w:numId w:val="1"/>
        </w:numPr>
        <w:tabs>
          <w:tab w:val="left" w:pos="1418"/>
        </w:tabs>
        <w:spacing w:line="520" w:lineRule="exact"/>
        <w:ind w:firstLineChars="0"/>
        <w:rPr>
          <w:rFonts w:hint="eastAsia" w:ascii="黑体" w:hAnsi="黑体" w:eastAsia="黑体"/>
          <w:szCs w:val="32"/>
          <w:lang w:eastAsia="zh-CN"/>
        </w:rPr>
      </w:pPr>
      <w:r>
        <w:rPr>
          <w:rFonts w:hint="eastAsia" w:ascii="黑体" w:hAnsi="黑体" w:eastAsia="黑体"/>
          <w:szCs w:val="32"/>
          <w:lang w:eastAsia="zh-CN"/>
        </w:rPr>
        <w:t>管理、注册</w:t>
      </w:r>
    </w:p>
    <w:p>
      <w:pPr>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（一）培训班网络管理</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市社体中心为国家级培训、一级培训和市级继续教育培训建立单独的微信群，作为学员管理、信息发布、学习交流、工作联系等平台。各单位负责人应于培训前将参加培训人员加入到对应的微信群中。</w:t>
      </w:r>
    </w:p>
    <w:p>
      <w:pPr>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（二）信息入库</w:t>
      </w:r>
    </w:p>
    <w:p>
      <w:pPr>
        <w:pStyle w:val="4"/>
        <w:tabs>
          <w:tab w:val="left" w:pos="1418"/>
        </w:tabs>
        <w:spacing w:line="520" w:lineRule="exact"/>
        <w:rPr>
          <w:rFonts w:hint="eastAsia" w:cs="Calibri"/>
          <w:szCs w:val="32"/>
          <w:lang w:val="en-US" w:eastAsia="zh-CN"/>
        </w:rPr>
      </w:pPr>
      <w:r>
        <w:rPr>
          <w:rFonts w:hint="eastAsia" w:cs="Calibri"/>
          <w:szCs w:val="32"/>
          <w:lang w:val="en-US" w:eastAsia="zh-CN"/>
        </w:rPr>
        <w:t>每期技术等级培训结束后，各单位应及时将授予技术等级称号的人员信息登记到全国社会体育指导员信息管理平台中，并定期导出备份，做到底数清、情况明、信息准确、更新及时。引导社会体育指导员使用“社会体育指导”手机APP和微信小程序。</w:t>
      </w:r>
    </w:p>
    <w:p>
      <w:pPr>
        <w:snapToGrid w:val="0"/>
        <w:spacing w:line="540" w:lineRule="exact"/>
        <w:ind w:firstLine="640" w:firstLineChars="200"/>
        <w:rPr>
          <w:rFonts w:hint="eastAsia"/>
          <w:szCs w:val="32"/>
        </w:rPr>
      </w:pPr>
      <w:r>
        <w:rPr>
          <w:rFonts w:hint="eastAsia" w:ascii="楷体_GB2312" w:eastAsia="楷体_GB2312"/>
          <w:sz w:val="32"/>
          <w:szCs w:val="32"/>
        </w:rPr>
        <w:t>（三）日常管理</w:t>
      </w:r>
    </w:p>
    <w:p>
      <w:pPr>
        <w:pStyle w:val="4"/>
        <w:tabs>
          <w:tab w:val="left" w:pos="1418"/>
        </w:tabs>
        <w:spacing w:line="520" w:lineRule="exact"/>
        <w:rPr>
          <w:rFonts w:hint="eastAsia" w:cs="Calibri"/>
          <w:szCs w:val="32"/>
          <w:lang w:val="en-US" w:eastAsia="zh-CN"/>
        </w:rPr>
      </w:pPr>
      <w:r>
        <w:rPr>
          <w:rFonts w:hint="eastAsia" w:cs="Calibri"/>
          <w:szCs w:val="32"/>
          <w:lang w:val="en-US" w:eastAsia="zh-CN"/>
        </w:rPr>
        <w:t>社会体育指导员取得等级称号后，需回到所在社区或体育组织报到，主动开展或参与各类全民健身志愿服务工作。各级体育部门和有关单位应进一步强化属地管理职责，加强引导和监督，做好本地区、本行业社会体育指导员的使用和服务。</w:t>
      </w:r>
    </w:p>
    <w:p>
      <w:pPr>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（四）年度注册</w:t>
      </w:r>
    </w:p>
    <w:p>
      <w:pPr>
        <w:pStyle w:val="4"/>
        <w:tabs>
          <w:tab w:val="left" w:pos="1418"/>
        </w:tabs>
        <w:spacing w:line="520" w:lineRule="exact"/>
        <w:rPr>
          <w:rFonts w:hint="eastAsia" w:cs="Calibri"/>
          <w:szCs w:val="32"/>
          <w:lang w:val="en-US" w:eastAsia="zh-CN"/>
        </w:rPr>
      </w:pPr>
      <w:r>
        <w:rPr>
          <w:rFonts w:hint="eastAsia" w:cs="Calibri"/>
          <w:szCs w:val="32"/>
          <w:lang w:val="en-US" w:eastAsia="zh-CN"/>
        </w:rPr>
        <w:t>2023年度第四季度集中开展北京市社会体育指导员年度注册工作。市、区各级体育部门和有关单位应加大宣传和动员力度，组织本辖区、本行业各级社会体育指导员于2023年10月1日至12月20日期间登录“北京健身汇”微信小程序，从“首页”进入“指导员年度注册”板块，按照操作流程完成注册。</w:t>
      </w:r>
    </w:p>
    <w:p>
      <w:pPr>
        <w:pStyle w:val="4"/>
        <w:tabs>
          <w:tab w:val="left" w:pos="1418"/>
        </w:tabs>
        <w:spacing w:line="520" w:lineRule="exact"/>
        <w:rPr>
          <w:rFonts w:hint="eastAsia" w:cs="Calibri"/>
          <w:szCs w:val="32"/>
          <w:lang w:val="en-US" w:eastAsia="zh-CN"/>
        </w:rPr>
      </w:pPr>
      <w:r>
        <w:rPr>
          <w:rFonts w:hint="eastAsia" w:cs="Calibri"/>
          <w:szCs w:val="32"/>
          <w:lang w:val="en-US" w:eastAsia="zh-CN"/>
        </w:rPr>
        <w:t>社会体育指导员注册前需先登录“社会体育指导”手机APP或微信小程序，选择“指导员登录”进入系统，查看个人信息。如信息有误或无信息，除进入“北京健身汇”微信小程序填写年度注册表格外，还需填写指导员信息补登记表，用于补录入全国社会体育指导员信息管理平台。</w:t>
      </w:r>
    </w:p>
    <w:p>
      <w:pPr>
        <w:pStyle w:val="4"/>
        <w:tabs>
          <w:tab w:val="left" w:pos="1418"/>
        </w:tabs>
        <w:spacing w:line="520" w:lineRule="exact"/>
        <w:rPr>
          <w:rFonts w:hint="eastAsia" w:cs="Calibri"/>
          <w:szCs w:val="32"/>
          <w:lang w:val="en-US" w:eastAsia="zh-CN"/>
        </w:rPr>
      </w:pPr>
      <w:r>
        <w:rPr>
          <w:rFonts w:hint="eastAsia" w:cs="Calibri"/>
          <w:szCs w:val="32"/>
          <w:lang w:val="en-US" w:eastAsia="zh-CN"/>
        </w:rPr>
        <w:t>社会体育指导员注册时应如实登记年度开展志愿服务情况，如本年度未开展志愿服务或未按时完成注册，下一年度不得申请参加晋升技术等级称号的培训。</w:t>
      </w:r>
    </w:p>
    <w:p>
      <w:pPr>
        <w:pStyle w:val="4"/>
        <w:numPr>
          <w:ilvl w:val="0"/>
          <w:numId w:val="1"/>
        </w:numPr>
        <w:tabs>
          <w:tab w:val="left" w:pos="1418"/>
        </w:tabs>
        <w:spacing w:line="520" w:lineRule="exact"/>
        <w:ind w:firstLineChars="0"/>
        <w:rPr>
          <w:rFonts w:hint="eastAsia" w:ascii="黑体" w:hAnsi="黑体" w:eastAsia="黑体"/>
          <w:szCs w:val="32"/>
          <w:lang w:eastAsia="zh-CN"/>
        </w:rPr>
      </w:pPr>
      <w:r>
        <w:rPr>
          <w:rFonts w:hint="eastAsia" w:ascii="黑体" w:hAnsi="黑体" w:eastAsia="黑体"/>
          <w:szCs w:val="32"/>
          <w:lang w:eastAsia="zh-CN"/>
        </w:rPr>
        <w:t>经费</w:t>
      </w:r>
    </w:p>
    <w:p>
      <w:pPr>
        <w:pStyle w:val="4"/>
        <w:tabs>
          <w:tab w:val="left" w:pos="1418"/>
        </w:tabs>
        <w:spacing w:line="520" w:lineRule="exact"/>
        <w:rPr>
          <w:rFonts w:hint="eastAsia" w:cs="Calibri"/>
          <w:szCs w:val="32"/>
          <w:lang w:val="en-US" w:eastAsia="zh-CN"/>
        </w:rPr>
      </w:pPr>
      <w:r>
        <w:rPr>
          <w:rFonts w:hint="eastAsia" w:cs="Calibri"/>
          <w:szCs w:val="32"/>
          <w:lang w:val="en-US" w:eastAsia="zh-CN"/>
        </w:rPr>
        <w:t>社会体育指导员培训为公益性免费培训。国家级、一级培训和市级继续教育培训可能产生的授课费、教材费、证书工本费、餐费、住宿费和保险费等由市社体中心承担，参加培训人员交通费、停车费等自理。二、三级培训和区级以下继续教育培训经费由各区体育局及有关单位安排。</w:t>
      </w:r>
    </w:p>
    <w:p>
      <w:pPr>
        <w:pStyle w:val="4"/>
        <w:numPr>
          <w:ilvl w:val="0"/>
          <w:numId w:val="1"/>
        </w:numPr>
        <w:tabs>
          <w:tab w:val="left" w:pos="1418"/>
        </w:tabs>
        <w:spacing w:line="520" w:lineRule="exact"/>
        <w:ind w:firstLineChars="0"/>
        <w:rPr>
          <w:rFonts w:hint="eastAsia" w:ascii="黑体" w:hAnsi="黑体" w:eastAsia="黑体"/>
          <w:szCs w:val="32"/>
          <w:lang w:eastAsia="zh-CN"/>
        </w:rPr>
      </w:pPr>
      <w:r>
        <w:rPr>
          <w:rFonts w:hint="eastAsia" w:ascii="黑体" w:hAnsi="黑体" w:eastAsia="黑体"/>
          <w:szCs w:val="32"/>
          <w:lang w:eastAsia="zh-CN"/>
        </w:rPr>
        <w:t>工作要求</w:t>
      </w:r>
    </w:p>
    <w:p>
      <w:pPr>
        <w:spacing w:line="520" w:lineRule="exact"/>
        <w:ind w:firstLine="640" w:firstLineChars="200"/>
        <w:rPr>
          <w:rFonts w:hint="eastAsia" w:ascii="楷体_GB2312" w:eastAsia="楷体_GB2312"/>
          <w:sz w:val="32"/>
          <w:szCs w:val="32"/>
        </w:rPr>
      </w:pPr>
      <w:r>
        <w:rPr>
          <w:rFonts w:hint="eastAsia" w:ascii="楷体_GB2312" w:eastAsia="楷体_GB2312"/>
          <w:sz w:val="32"/>
          <w:szCs w:val="32"/>
        </w:rPr>
        <w:t>（一）严格把关，有序组织，认真做好培训工作。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各单位要高度重视社会体育指导员培训工作，认真做好资格审查、组织管理和服务保障。严把入口关，严禁重复参加培训，严禁代替他人参加培训，严禁临时换人。统一上报申报材料，《社会体育指导员技术等级称号申请审批表》需加盖推荐单位公章。</w:t>
      </w:r>
    </w:p>
    <w:p>
      <w:pPr>
        <w:spacing w:line="520" w:lineRule="exact"/>
        <w:ind w:firstLine="640" w:firstLineChars="200"/>
        <w:rPr>
          <w:rFonts w:hint="eastAsia" w:ascii="楷体_GB2312" w:eastAsia="楷体_GB2312"/>
          <w:sz w:val="32"/>
          <w:szCs w:val="32"/>
        </w:rPr>
      </w:pPr>
      <w:r>
        <w:rPr>
          <w:rFonts w:hint="eastAsia" w:ascii="楷体_GB2312" w:eastAsia="楷体_GB2312"/>
          <w:sz w:val="32"/>
          <w:szCs w:val="32"/>
        </w:rPr>
        <w:t>（二）密切配合，共同推进，创新提高工作效能。</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区两级体育部门及有关单位要分工协作，密切配合，共同推动工作创新，进一步完善社会体育指导员培养、使用、管理、服务工作体系。各单位间要加强沟通和配合，有效整合各方优势资源，积极分享成功经验，共同促进工作效能提升。各单位如需增减名额请及时反馈市社体中心进行协调，避免培训名额浪费。</w:t>
      </w:r>
    </w:p>
    <w:p>
      <w:pPr>
        <w:spacing w:line="520" w:lineRule="exact"/>
        <w:ind w:firstLine="640" w:firstLineChars="200"/>
        <w:rPr>
          <w:rFonts w:hint="eastAsia" w:ascii="楷体_GB2312" w:eastAsia="楷体_GB2312"/>
          <w:sz w:val="32"/>
          <w:szCs w:val="32"/>
        </w:rPr>
      </w:pPr>
      <w:r>
        <w:rPr>
          <w:rFonts w:hint="eastAsia" w:ascii="楷体_GB2312" w:eastAsia="楷体_GB2312"/>
          <w:sz w:val="32"/>
          <w:szCs w:val="32"/>
        </w:rPr>
        <w:t>（三）提高标准，加强管理，确保培训安全有序。</w:t>
      </w:r>
    </w:p>
    <w:p>
      <w:pPr>
        <w:spacing w:line="520" w:lineRule="exact"/>
        <w:ind w:firstLine="640" w:firstLineChars="200"/>
        <w:rPr>
          <w:rFonts w:hint="eastAsia" w:ascii="楷体_GB2312" w:eastAsia="楷体_GB2312"/>
          <w:sz w:val="32"/>
          <w:szCs w:val="32"/>
        </w:rPr>
      </w:pPr>
      <w:r>
        <w:rPr>
          <w:rFonts w:hint="eastAsia" w:ascii="仿宋_GB2312" w:eastAsia="仿宋_GB2312"/>
          <w:sz w:val="32"/>
          <w:szCs w:val="32"/>
        </w:rPr>
        <w:t>严明培训纪律，提高培训标准，加强教育管理，促进社会体育指导员培训工作安全、有序开展。参加培训人员要遵守课堂秩序，服从培训班管理，签订安全责任书，配合做好各项工作。</w:t>
      </w:r>
    </w:p>
    <w:p>
      <w:pPr>
        <w:pStyle w:val="4"/>
        <w:numPr>
          <w:ilvl w:val="0"/>
          <w:numId w:val="1"/>
        </w:numPr>
        <w:tabs>
          <w:tab w:val="left" w:pos="1418"/>
        </w:tabs>
        <w:spacing w:line="520" w:lineRule="exact"/>
        <w:ind w:firstLineChars="0"/>
        <w:rPr>
          <w:rFonts w:hint="eastAsia" w:ascii="黑体" w:hAnsi="黑体" w:eastAsia="黑体"/>
          <w:szCs w:val="32"/>
          <w:lang w:eastAsia="zh-CN"/>
        </w:rPr>
      </w:pPr>
      <w:r>
        <w:rPr>
          <w:rFonts w:hint="eastAsia" w:ascii="黑体" w:hAnsi="黑体" w:eastAsia="黑体"/>
          <w:szCs w:val="32"/>
          <w:lang w:eastAsia="zh-CN"/>
        </w:rPr>
        <w:t>未尽事宜，另行通知。</w:t>
      </w:r>
    </w:p>
    <w:p>
      <w:pPr>
        <w:pStyle w:val="4"/>
        <w:tabs>
          <w:tab w:val="left" w:pos="1418"/>
        </w:tabs>
        <w:spacing w:line="520" w:lineRule="exact"/>
        <w:ind w:firstLineChars="0"/>
        <w:rPr>
          <w:rFonts w:hint="eastAsia" w:cs="Calibri"/>
          <w:szCs w:val="32"/>
          <w:lang w:val="en-US" w:eastAsia="zh-CN"/>
        </w:rPr>
      </w:pPr>
    </w:p>
    <w:p>
      <w:pPr>
        <w:pStyle w:val="4"/>
        <w:tabs>
          <w:tab w:val="left" w:pos="1418"/>
        </w:tabs>
        <w:spacing w:line="520" w:lineRule="exact"/>
        <w:rPr>
          <w:rFonts w:hint="eastAsia" w:cs="Calibri"/>
          <w:szCs w:val="32"/>
          <w:lang w:val="en-US" w:eastAsia="zh-CN"/>
        </w:rPr>
      </w:pPr>
      <w:r>
        <w:rPr>
          <w:rFonts w:hint="eastAsia" w:cs="Calibri"/>
          <w:szCs w:val="32"/>
          <w:lang w:val="en-US" w:eastAsia="zh-CN"/>
        </w:rPr>
        <w:t>附件：1.报名人员信息表</w:t>
      </w:r>
    </w:p>
    <w:p>
      <w:pPr>
        <w:pStyle w:val="4"/>
        <w:tabs>
          <w:tab w:val="left" w:pos="1418"/>
        </w:tabs>
        <w:spacing w:line="520" w:lineRule="exact"/>
        <w:ind w:left="1953" w:leftChars="767" w:hanging="342" w:hangingChars="107"/>
        <w:rPr>
          <w:rFonts w:hint="eastAsia" w:cs="Calibri"/>
          <w:szCs w:val="32"/>
          <w:lang w:val="en-US" w:eastAsia="zh-CN"/>
        </w:rPr>
      </w:pPr>
      <w:r>
        <w:rPr>
          <w:rFonts w:hint="eastAsia" w:cs="Calibri"/>
          <w:szCs w:val="32"/>
          <w:lang w:val="en-US" w:eastAsia="zh-CN"/>
        </w:rPr>
        <w:t>2.2023年北京市一级社会体育指导员培训安排表</w:t>
      </w:r>
    </w:p>
    <w:p>
      <w:pPr>
        <w:pStyle w:val="4"/>
        <w:tabs>
          <w:tab w:val="left" w:pos="1418"/>
        </w:tabs>
        <w:spacing w:line="520" w:lineRule="exact"/>
        <w:ind w:left="1913" w:leftChars="766" w:hanging="304" w:hangingChars="95"/>
        <w:rPr>
          <w:rFonts w:hint="eastAsia" w:cs="Calibri"/>
          <w:szCs w:val="32"/>
          <w:lang w:val="en-US" w:eastAsia="zh-CN"/>
        </w:rPr>
      </w:pPr>
      <w:r>
        <w:rPr>
          <w:rFonts w:hint="eastAsia" w:cs="Calibri"/>
          <w:szCs w:val="32"/>
          <w:lang w:val="en-US" w:eastAsia="zh-CN"/>
        </w:rPr>
        <w:t>3.2023年北京市社会体育指导员市级继续教育培训安排表</w:t>
      </w:r>
    </w:p>
    <w:p>
      <w:pPr>
        <w:pStyle w:val="4"/>
        <w:spacing w:line="560" w:lineRule="exact"/>
        <w:ind w:firstLine="0" w:firstLineChars="0"/>
        <w:rPr>
          <w:rFonts w:hint="eastAsia"/>
          <w:szCs w:val="32"/>
          <w:lang w:eastAsia="zh-CN"/>
        </w:rPr>
        <w:sectPr>
          <w:footerReference r:id="rId4" w:type="default"/>
          <w:footerReference r:id="rId5" w:type="even"/>
          <w:pgSz w:w="11906" w:h="16838"/>
          <w:pgMar w:top="1985" w:right="1588" w:bottom="2098" w:left="1474" w:header="851" w:footer="1134" w:gutter="0"/>
          <w:pgNumType w:fmt="numberInDash"/>
          <w:cols w:space="720" w:num="1"/>
          <w:docGrid w:linePitch="312" w:charSpace="-3633"/>
        </w:sectPr>
      </w:pPr>
    </w:p>
    <w:p>
      <w:pPr>
        <w:pStyle w:val="4"/>
        <w:spacing w:line="560" w:lineRule="exact"/>
        <w:ind w:firstLine="0" w:firstLineChars="0"/>
        <w:rPr>
          <w:rFonts w:hint="eastAsia" w:ascii="黑体" w:hAnsi="黑体" w:eastAsia="黑体"/>
          <w:szCs w:val="32"/>
          <w:lang w:eastAsia="zh-CN"/>
        </w:rPr>
      </w:pPr>
      <w:r>
        <w:rPr>
          <w:rFonts w:hint="eastAsia" w:ascii="黑体" w:hAnsi="黑体" w:eastAsia="黑体"/>
          <w:szCs w:val="32"/>
        </w:rPr>
        <w:t>附件</w:t>
      </w:r>
      <w:r>
        <w:rPr>
          <w:rFonts w:hint="eastAsia" w:ascii="黑体" w:hAnsi="黑体" w:eastAsia="黑体"/>
          <w:szCs w:val="32"/>
          <w:lang w:eastAsia="zh-CN"/>
        </w:rPr>
        <w:t>1</w:t>
      </w:r>
    </w:p>
    <w:p>
      <w:pPr>
        <w:spacing w:after="240" w:afterLines="100"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报名人员信息表</w:t>
      </w:r>
    </w:p>
    <w:p>
      <w:pPr>
        <w:tabs>
          <w:tab w:val="left" w:pos="1056"/>
          <w:tab w:val="left" w:pos="1152"/>
          <w:tab w:val="left" w:pos="1248"/>
          <w:tab w:val="left" w:pos="1344"/>
          <w:tab w:val="left" w:pos="1470"/>
        </w:tabs>
        <w:spacing w:line="360" w:lineRule="exact"/>
        <w:ind w:left="459" w:right="-1161" w:rightChars="-553" w:hanging="459" w:hangingChars="164"/>
        <w:jc w:val="left"/>
        <w:rPr>
          <w:rFonts w:hint="eastAsia" w:ascii="黑体" w:hAnsi="黑体" w:eastAsia="黑体" w:cs="黑体"/>
          <w:sz w:val="28"/>
          <w:szCs w:val="28"/>
        </w:rPr>
      </w:pPr>
      <w:r>
        <w:rPr>
          <w:rFonts w:hint="eastAsia" w:ascii="黑体" w:hAnsi="黑体" w:eastAsia="黑体" w:cs="黑体"/>
          <w:sz w:val="28"/>
          <w:szCs w:val="28"/>
        </w:rPr>
        <w:t>单位（盖章）：                        联系人：          电话：          传真：</w:t>
      </w:r>
    </w:p>
    <w:tbl>
      <w:tblPr>
        <w:tblStyle w:val="9"/>
        <w:tblW w:w="14587" w:type="dxa"/>
        <w:jc w:val="center"/>
        <w:tblLayout w:type="fixed"/>
        <w:tblCellMar>
          <w:top w:w="0" w:type="dxa"/>
          <w:left w:w="28" w:type="dxa"/>
          <w:bottom w:w="0" w:type="dxa"/>
          <w:right w:w="28" w:type="dxa"/>
        </w:tblCellMar>
      </w:tblPr>
      <w:tblGrid>
        <w:gridCol w:w="624"/>
        <w:gridCol w:w="624"/>
        <w:gridCol w:w="1020"/>
        <w:gridCol w:w="510"/>
        <w:gridCol w:w="340"/>
        <w:gridCol w:w="340"/>
        <w:gridCol w:w="340"/>
        <w:gridCol w:w="510"/>
        <w:gridCol w:w="397"/>
        <w:gridCol w:w="397"/>
        <w:gridCol w:w="510"/>
        <w:gridCol w:w="434"/>
        <w:gridCol w:w="435"/>
        <w:gridCol w:w="435"/>
        <w:gridCol w:w="510"/>
        <w:gridCol w:w="510"/>
        <w:gridCol w:w="737"/>
        <w:gridCol w:w="510"/>
        <w:gridCol w:w="907"/>
        <w:gridCol w:w="812"/>
        <w:gridCol w:w="567"/>
        <w:gridCol w:w="551"/>
        <w:gridCol w:w="567"/>
        <w:gridCol w:w="583"/>
        <w:gridCol w:w="850"/>
        <w:gridCol w:w="567"/>
      </w:tblGrid>
      <w:tr>
        <w:tblPrEx>
          <w:tblCellMar>
            <w:top w:w="0" w:type="dxa"/>
            <w:left w:w="28" w:type="dxa"/>
            <w:bottom w:w="0" w:type="dxa"/>
            <w:right w:w="28" w:type="dxa"/>
          </w:tblCellMar>
        </w:tblPrEx>
        <w:trPr>
          <w:wBefore w:w="0" w:type="dxa"/>
          <w:wAfter w:w="0" w:type="dxa"/>
          <w:trHeight w:val="972"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黑体" w:hAnsi="黑体" w:eastAsia="黑体" w:cs="宋体"/>
                <w:bCs/>
                <w:kern w:val="0"/>
                <w:szCs w:val="21"/>
              </w:rPr>
            </w:pPr>
            <w:r>
              <w:rPr>
                <w:rFonts w:hint="eastAsia" w:ascii="黑体" w:hAnsi="黑体" w:eastAsia="黑体" w:cs="宋体"/>
                <w:bCs/>
                <w:kern w:val="0"/>
                <w:szCs w:val="21"/>
              </w:rPr>
              <w:t>培训班次</w:t>
            </w:r>
          </w:p>
        </w:tc>
        <w:tc>
          <w:tcPr>
            <w:tcW w:w="6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姓名</w:t>
            </w:r>
          </w:p>
        </w:tc>
        <w:tc>
          <w:tcPr>
            <w:tcW w:w="10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身份证号</w:t>
            </w:r>
          </w:p>
        </w:tc>
        <w:tc>
          <w:tcPr>
            <w:tcW w:w="51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指导项目</w:t>
            </w:r>
          </w:p>
        </w:tc>
        <w:tc>
          <w:tcPr>
            <w:tcW w:w="34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年龄</w:t>
            </w:r>
          </w:p>
        </w:tc>
        <w:tc>
          <w:tcPr>
            <w:tcW w:w="34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性别</w:t>
            </w:r>
          </w:p>
        </w:tc>
        <w:tc>
          <w:tcPr>
            <w:tcW w:w="34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民族</w:t>
            </w:r>
          </w:p>
        </w:tc>
        <w:tc>
          <w:tcPr>
            <w:tcW w:w="51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教育背景</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身高(厘米)</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 xml:space="preserve">体重(千克) </w:t>
            </w:r>
          </w:p>
        </w:tc>
        <w:tc>
          <w:tcPr>
            <w:tcW w:w="51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健康状况</w:t>
            </w:r>
          </w:p>
        </w:tc>
        <w:tc>
          <w:tcPr>
            <w:tcW w:w="434"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省</w:t>
            </w:r>
          </w:p>
        </w:tc>
        <w:tc>
          <w:tcPr>
            <w:tcW w:w="43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市</w:t>
            </w:r>
          </w:p>
        </w:tc>
        <w:tc>
          <w:tcPr>
            <w:tcW w:w="43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区</w:t>
            </w:r>
          </w:p>
        </w:tc>
        <w:tc>
          <w:tcPr>
            <w:tcW w:w="51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邮编</w:t>
            </w:r>
          </w:p>
        </w:tc>
        <w:tc>
          <w:tcPr>
            <w:tcW w:w="51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固定电话</w:t>
            </w: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黑体" w:hAnsi="黑体" w:eastAsia="黑体" w:cs="宋体"/>
                <w:bCs/>
                <w:kern w:val="0"/>
                <w:szCs w:val="21"/>
              </w:rPr>
            </w:pPr>
            <w:r>
              <w:rPr>
                <w:rFonts w:hint="eastAsia" w:ascii="黑体" w:hAnsi="黑体" w:eastAsia="黑体" w:cs="宋体"/>
                <w:bCs/>
                <w:kern w:val="0"/>
                <w:szCs w:val="21"/>
              </w:rPr>
              <w:t>移动</w:t>
            </w:r>
          </w:p>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电话</w:t>
            </w:r>
          </w:p>
        </w:tc>
        <w:tc>
          <w:tcPr>
            <w:tcW w:w="51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电子邮箱</w:t>
            </w:r>
          </w:p>
        </w:tc>
        <w:tc>
          <w:tcPr>
            <w:tcW w:w="90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黑体" w:hAnsi="黑体" w:eastAsia="黑体" w:cs="宋体"/>
                <w:bCs/>
                <w:kern w:val="0"/>
                <w:szCs w:val="21"/>
              </w:rPr>
            </w:pPr>
            <w:r>
              <w:rPr>
                <w:rFonts w:hint="eastAsia" w:ascii="黑体" w:hAnsi="黑体" w:eastAsia="黑体" w:cs="宋体"/>
                <w:bCs/>
                <w:kern w:val="0"/>
                <w:szCs w:val="21"/>
              </w:rPr>
              <w:t>通讯</w:t>
            </w:r>
          </w:p>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地址</w:t>
            </w:r>
          </w:p>
        </w:tc>
        <w:tc>
          <w:tcPr>
            <w:tcW w:w="81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现有最高指导员等级</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取证时间</w:t>
            </w:r>
          </w:p>
        </w:tc>
        <w:tc>
          <w:tcPr>
            <w:tcW w:w="55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发证单位</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个人经历</w:t>
            </w:r>
          </w:p>
        </w:tc>
        <w:tc>
          <w:tcPr>
            <w:tcW w:w="58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政治面貌</w:t>
            </w:r>
          </w:p>
        </w:tc>
        <w:tc>
          <w:tcPr>
            <w:tcW w:w="8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黑体" w:hAnsi="黑体" w:eastAsia="黑体" w:cs="宋体"/>
                <w:bCs/>
                <w:kern w:val="0"/>
                <w:szCs w:val="21"/>
              </w:rPr>
            </w:pPr>
            <w:r>
              <w:rPr>
                <w:rFonts w:hint="eastAsia" w:ascii="黑体" w:hAnsi="黑体" w:eastAsia="黑体" w:cs="宋体"/>
                <w:bCs/>
                <w:kern w:val="0"/>
                <w:szCs w:val="21"/>
              </w:rPr>
              <w:t>区域</w:t>
            </w:r>
          </w:p>
          <w:p>
            <w:pPr>
              <w:widowControl/>
              <w:spacing w:line="240" w:lineRule="exact"/>
              <w:jc w:val="center"/>
              <w:rPr>
                <w:rFonts w:hint="eastAsia" w:ascii="黑体" w:hAnsi="黑体" w:eastAsia="黑体" w:cs="宋体"/>
                <w:bCs/>
                <w:kern w:val="0"/>
                <w:szCs w:val="21"/>
              </w:rPr>
            </w:pPr>
            <w:r>
              <w:rPr>
                <w:rFonts w:hint="eastAsia" w:ascii="黑体" w:hAnsi="黑体" w:eastAsia="黑体" w:cs="宋体"/>
                <w:bCs/>
                <w:kern w:val="0"/>
                <w:szCs w:val="21"/>
              </w:rPr>
              <w:t>属性</w:t>
            </w:r>
          </w:p>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(农村、城市)</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黑体" w:hAnsi="黑体" w:eastAsia="黑体" w:cs="宋体"/>
                <w:bCs/>
                <w:kern w:val="0"/>
                <w:szCs w:val="21"/>
              </w:rPr>
            </w:pPr>
            <w:r>
              <w:rPr>
                <w:rFonts w:hint="eastAsia" w:ascii="黑体" w:hAnsi="黑体" w:eastAsia="黑体" w:cs="宋体"/>
                <w:bCs/>
                <w:kern w:val="0"/>
                <w:szCs w:val="21"/>
              </w:rPr>
              <w:t>远郊区是否住宿</w:t>
            </w:r>
          </w:p>
        </w:tc>
      </w:tr>
      <w:tr>
        <w:tblPrEx>
          <w:tblCellMar>
            <w:top w:w="0" w:type="dxa"/>
            <w:left w:w="28" w:type="dxa"/>
            <w:bottom w:w="0" w:type="dxa"/>
            <w:right w:w="28" w:type="dxa"/>
          </w:tblCellMar>
        </w:tblPrEx>
        <w:trPr>
          <w:wBefore w:w="0" w:type="dxa"/>
          <w:wAfter w:w="0" w:type="dxa"/>
          <w:trHeight w:val="454" w:hRule="atLeast"/>
          <w:jc w:val="center"/>
        </w:trPr>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102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73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90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1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Cs w:val="21"/>
              </w:rPr>
            </w:pPr>
          </w:p>
        </w:tc>
        <w:tc>
          <w:tcPr>
            <w:tcW w:w="55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83"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r>
      <w:tr>
        <w:tblPrEx>
          <w:tblCellMar>
            <w:top w:w="0" w:type="dxa"/>
            <w:left w:w="28" w:type="dxa"/>
            <w:bottom w:w="0" w:type="dxa"/>
            <w:right w:w="28" w:type="dxa"/>
          </w:tblCellMar>
        </w:tblPrEx>
        <w:trPr>
          <w:wBefore w:w="0" w:type="dxa"/>
          <w:wAfter w:w="0" w:type="dxa"/>
          <w:trHeight w:val="454" w:hRule="atLeast"/>
          <w:jc w:val="center"/>
        </w:trPr>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102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73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90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1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Cs w:val="21"/>
              </w:rPr>
            </w:pPr>
          </w:p>
        </w:tc>
        <w:tc>
          <w:tcPr>
            <w:tcW w:w="55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83"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r>
      <w:tr>
        <w:tblPrEx>
          <w:tblCellMar>
            <w:top w:w="0" w:type="dxa"/>
            <w:left w:w="28" w:type="dxa"/>
            <w:bottom w:w="0" w:type="dxa"/>
            <w:right w:w="28" w:type="dxa"/>
          </w:tblCellMar>
        </w:tblPrEx>
        <w:trPr>
          <w:wBefore w:w="0" w:type="dxa"/>
          <w:wAfter w:w="0" w:type="dxa"/>
          <w:trHeight w:val="454" w:hRule="atLeast"/>
          <w:jc w:val="center"/>
        </w:trPr>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102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73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90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1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Cs w:val="21"/>
              </w:rPr>
            </w:pPr>
          </w:p>
        </w:tc>
        <w:tc>
          <w:tcPr>
            <w:tcW w:w="55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83"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hint="eastAsia" w:ascii="宋体" w:hAnsi="宋体" w:cs="宋体"/>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r>
      <w:tr>
        <w:tblPrEx>
          <w:tblCellMar>
            <w:top w:w="0" w:type="dxa"/>
            <w:left w:w="28" w:type="dxa"/>
            <w:bottom w:w="0" w:type="dxa"/>
            <w:right w:w="28" w:type="dxa"/>
          </w:tblCellMar>
        </w:tblPrEx>
        <w:trPr>
          <w:wBefore w:w="0" w:type="dxa"/>
          <w:wAfter w:w="0" w:type="dxa"/>
          <w:trHeight w:val="454" w:hRule="atLeast"/>
          <w:jc w:val="center"/>
        </w:trPr>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102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73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90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1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Cs w:val="21"/>
              </w:rPr>
            </w:pPr>
          </w:p>
        </w:tc>
        <w:tc>
          <w:tcPr>
            <w:tcW w:w="55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83"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r>
      <w:tr>
        <w:tblPrEx>
          <w:tblCellMar>
            <w:top w:w="0" w:type="dxa"/>
            <w:left w:w="28" w:type="dxa"/>
            <w:bottom w:w="0" w:type="dxa"/>
            <w:right w:w="28" w:type="dxa"/>
          </w:tblCellMar>
        </w:tblPrEx>
        <w:trPr>
          <w:wBefore w:w="0" w:type="dxa"/>
          <w:wAfter w:w="0" w:type="dxa"/>
          <w:trHeight w:val="454" w:hRule="atLeast"/>
          <w:jc w:val="center"/>
        </w:trPr>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102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73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90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1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Cs w:val="21"/>
              </w:rPr>
            </w:pPr>
          </w:p>
        </w:tc>
        <w:tc>
          <w:tcPr>
            <w:tcW w:w="55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83"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r>
      <w:tr>
        <w:tblPrEx>
          <w:tblCellMar>
            <w:top w:w="0" w:type="dxa"/>
            <w:left w:w="28" w:type="dxa"/>
            <w:bottom w:w="0" w:type="dxa"/>
            <w:right w:w="28" w:type="dxa"/>
          </w:tblCellMar>
        </w:tblPrEx>
        <w:trPr>
          <w:wBefore w:w="0" w:type="dxa"/>
          <w:wAfter w:w="0" w:type="dxa"/>
          <w:trHeight w:val="454" w:hRule="atLeast"/>
          <w:jc w:val="center"/>
        </w:trPr>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102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73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90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1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Cs w:val="21"/>
              </w:rPr>
            </w:pPr>
          </w:p>
        </w:tc>
        <w:tc>
          <w:tcPr>
            <w:tcW w:w="55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83"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r>
      <w:tr>
        <w:tblPrEx>
          <w:tblCellMar>
            <w:top w:w="0" w:type="dxa"/>
            <w:left w:w="28" w:type="dxa"/>
            <w:bottom w:w="0" w:type="dxa"/>
            <w:right w:w="28" w:type="dxa"/>
          </w:tblCellMar>
        </w:tblPrEx>
        <w:trPr>
          <w:wBefore w:w="0" w:type="dxa"/>
          <w:wAfter w:w="0" w:type="dxa"/>
          <w:trHeight w:val="454" w:hRule="atLeast"/>
          <w:jc w:val="center"/>
        </w:trPr>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102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73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90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1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Cs w:val="21"/>
              </w:rPr>
            </w:pPr>
          </w:p>
        </w:tc>
        <w:tc>
          <w:tcPr>
            <w:tcW w:w="55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83"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r>
      <w:tr>
        <w:tblPrEx>
          <w:tblCellMar>
            <w:top w:w="0" w:type="dxa"/>
            <w:left w:w="28" w:type="dxa"/>
            <w:bottom w:w="0" w:type="dxa"/>
            <w:right w:w="28" w:type="dxa"/>
          </w:tblCellMar>
        </w:tblPrEx>
        <w:trPr>
          <w:wBefore w:w="0" w:type="dxa"/>
          <w:wAfter w:w="0" w:type="dxa"/>
          <w:trHeight w:val="454" w:hRule="atLeast"/>
          <w:jc w:val="center"/>
        </w:trPr>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62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102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39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43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73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90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1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Cs w:val="21"/>
              </w:rPr>
            </w:pPr>
          </w:p>
        </w:tc>
        <w:tc>
          <w:tcPr>
            <w:tcW w:w="55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83"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line="240" w:lineRule="exact"/>
              <w:jc w:val="center"/>
              <w:rPr>
                <w:rFonts w:ascii="宋体" w:hAnsi="宋体" w:cs="宋体"/>
                <w:kern w:val="0"/>
                <w:szCs w:val="21"/>
              </w:rPr>
            </w:pPr>
          </w:p>
        </w:tc>
      </w:tr>
      <w:tr>
        <w:tblPrEx>
          <w:tblCellMar>
            <w:top w:w="0" w:type="dxa"/>
            <w:left w:w="28" w:type="dxa"/>
            <w:bottom w:w="0" w:type="dxa"/>
            <w:right w:w="28" w:type="dxa"/>
          </w:tblCellMar>
        </w:tblPrEx>
        <w:trPr>
          <w:wBefore w:w="0" w:type="dxa"/>
          <w:wAfter w:w="0" w:type="dxa"/>
          <w:trHeight w:val="454" w:hRule="atLeast"/>
          <w:jc w:val="center"/>
        </w:trPr>
        <w:tc>
          <w:tcPr>
            <w:tcW w:w="14587" w:type="dxa"/>
            <w:gridSpan w:val="26"/>
            <w:tcBorders>
              <w:top w:val="single" w:color="auto" w:sz="4" w:space="0"/>
            </w:tcBorders>
            <w:shd w:val="clear" w:color="000000" w:fill="auto"/>
            <w:noWrap w:val="0"/>
            <w:vAlign w:val="center"/>
          </w:tcPr>
          <w:p>
            <w:pPr>
              <w:tabs>
                <w:tab w:val="left" w:pos="1056"/>
                <w:tab w:val="left" w:pos="1152"/>
                <w:tab w:val="left" w:pos="1248"/>
                <w:tab w:val="left" w:pos="1344"/>
                <w:tab w:val="left" w:pos="1470"/>
              </w:tabs>
              <w:spacing w:before="120" w:beforeLines="50" w:line="320" w:lineRule="exact"/>
              <w:ind w:left="395" w:right="-2" w:rightChars="-1" w:hanging="395" w:hangingChars="164"/>
              <w:jc w:val="left"/>
              <w:rPr>
                <w:rFonts w:hint="eastAsia" w:ascii="仿宋_GB2312" w:hAnsi="黑体" w:eastAsia="仿宋_GB2312" w:cs="黑体"/>
                <w:b/>
                <w:sz w:val="24"/>
              </w:rPr>
            </w:pPr>
            <w:r>
              <w:rPr>
                <w:rFonts w:hint="eastAsia" w:ascii="仿宋_GB2312" w:hAnsi="黑体" w:eastAsia="仿宋_GB2312" w:cs="黑体"/>
                <w:b/>
                <w:sz w:val="24"/>
              </w:rPr>
              <w:t>说  明：</w:t>
            </w:r>
          </w:p>
          <w:p>
            <w:pPr>
              <w:tabs>
                <w:tab w:val="left" w:pos="1056"/>
                <w:tab w:val="left" w:pos="1152"/>
                <w:tab w:val="left" w:pos="1248"/>
                <w:tab w:val="left" w:pos="1344"/>
                <w:tab w:val="left" w:pos="1470"/>
              </w:tabs>
              <w:spacing w:line="320" w:lineRule="exact"/>
              <w:ind w:left="252" w:right="-2" w:rightChars="-1" w:hanging="252" w:hangingChars="105"/>
              <w:jc w:val="left"/>
              <w:rPr>
                <w:rFonts w:hint="eastAsia" w:ascii="仿宋_GB2312" w:hAnsi="黑体" w:eastAsia="仿宋_GB2312" w:cs="黑体"/>
                <w:sz w:val="24"/>
              </w:rPr>
            </w:pPr>
            <w:r>
              <w:rPr>
                <w:rFonts w:hint="eastAsia" w:ascii="仿宋_GB2312" w:hAnsi="黑体" w:eastAsia="仿宋_GB2312" w:cs="黑体"/>
                <w:sz w:val="24"/>
              </w:rPr>
              <w:t>1.此表为样表，各单位报名时请以Excel电子表格报送，并将表格打印后盖章一并发至邮箱：shetizhongxinpxb@tyj.beijing.gov.cn。</w:t>
            </w:r>
          </w:p>
          <w:p>
            <w:pPr>
              <w:tabs>
                <w:tab w:val="left" w:pos="1056"/>
                <w:tab w:val="left" w:pos="1152"/>
                <w:tab w:val="left" w:pos="1248"/>
                <w:tab w:val="left" w:pos="1344"/>
                <w:tab w:val="left" w:pos="1470"/>
              </w:tabs>
              <w:spacing w:line="320" w:lineRule="exact"/>
              <w:ind w:left="252" w:right="-2" w:rightChars="-1" w:hanging="252" w:hangingChars="105"/>
              <w:jc w:val="left"/>
              <w:rPr>
                <w:rFonts w:hint="eastAsia" w:ascii="仿宋_GB2312" w:hAnsi="黑体" w:eastAsia="仿宋_GB2312" w:cs="黑体"/>
                <w:sz w:val="24"/>
              </w:rPr>
            </w:pPr>
            <w:r>
              <w:rPr>
                <w:rFonts w:hint="eastAsia" w:ascii="仿宋_GB2312" w:hAnsi="黑体" w:eastAsia="仿宋_GB2312" w:cs="黑体"/>
                <w:sz w:val="24"/>
              </w:rPr>
              <w:t>2.Excel表格用于导入全国社会体育指导员信息管理平台，请将所有报名人员信息填写在一张表上，不得修改或删除表格样式、结构、格式（以免表格对应关系错误、格式混乱、下拉菜单失效），填写信息务必详细、准确。</w:t>
            </w:r>
          </w:p>
          <w:p>
            <w:pPr>
              <w:widowControl/>
              <w:spacing w:line="320" w:lineRule="exact"/>
              <w:ind w:left="252" w:hanging="252" w:hangingChars="105"/>
              <w:jc w:val="left"/>
              <w:rPr>
                <w:rFonts w:ascii="仿宋_GB2312" w:hAnsi="黑体" w:eastAsia="仿宋_GB2312" w:cs="黑体"/>
                <w:sz w:val="24"/>
              </w:rPr>
            </w:pPr>
            <w:r>
              <w:rPr>
                <w:rFonts w:hint="eastAsia" w:ascii="仿宋_GB2312" w:hAnsi="黑体" w:eastAsia="仿宋_GB2312" w:cs="黑体"/>
                <w:sz w:val="24"/>
              </w:rPr>
              <w:t>3.Excel表格中“性别”“民族”“教育背景”“健康状况”“省”“市”“区”“现有最高指导员等级”“政治面貌”“区域属性”“远郊区是否住宿”等为下拉菜单选择，请按照下拉菜单中内容进行选取；</w:t>
            </w:r>
            <w:r>
              <w:rPr>
                <w:rFonts w:hint="eastAsia"/>
              </w:rPr>
              <w:t>“</w:t>
            </w:r>
            <w:r>
              <w:rPr>
                <w:rFonts w:hint="eastAsia" w:ascii="仿宋_GB2312" w:hAnsi="黑体" w:eastAsia="仿宋_GB2312" w:cs="黑体"/>
                <w:sz w:val="24"/>
              </w:rPr>
              <w:t>发证单位”，国家级统一填写“国家体育总局”，一级统一填写“北京市体育局”，二、三级填写发证区体育局或其他有资格发证的单位全称；继续教育培训不需填写“远郊区是否住宿”内容。</w:t>
            </w:r>
          </w:p>
        </w:tc>
      </w:tr>
    </w:tbl>
    <w:p>
      <w:pPr>
        <w:pStyle w:val="4"/>
        <w:spacing w:before="120" w:beforeLines="50" w:line="560" w:lineRule="exact"/>
        <w:ind w:firstLine="0" w:firstLineChars="0"/>
        <w:rPr>
          <w:rFonts w:hint="eastAsia" w:ascii="方正小标宋简体" w:hAnsi="黑体" w:eastAsia="方正小标宋简体"/>
          <w:sz w:val="44"/>
          <w:szCs w:val="44"/>
          <w:lang w:val="en-US" w:eastAsia="zh-CN"/>
        </w:rPr>
      </w:pPr>
      <w:r>
        <w:rPr>
          <w:rFonts w:hint="eastAsia" w:ascii="黑体" w:hAnsi="黑体" w:eastAsia="黑体"/>
          <w:szCs w:val="32"/>
        </w:rPr>
        <w:t>附件</w:t>
      </w:r>
      <w:r>
        <w:rPr>
          <w:rFonts w:hint="eastAsia" w:ascii="黑体" w:hAnsi="黑体" w:eastAsia="黑体"/>
          <w:szCs w:val="32"/>
          <w:lang w:eastAsia="zh-CN"/>
        </w:rPr>
        <w:t>2</w:t>
      </w:r>
    </w:p>
    <w:p>
      <w:pPr>
        <w:pStyle w:val="4"/>
        <w:spacing w:line="560" w:lineRule="exact"/>
        <w:ind w:firstLine="0" w:firstLineChars="0"/>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2023年北京市一级社会体育指导员培训安排表</w:t>
      </w:r>
    </w:p>
    <w:p>
      <w:pPr>
        <w:pStyle w:val="4"/>
        <w:spacing w:before="120" w:beforeLines="50" w:line="40" w:lineRule="exact"/>
        <w:ind w:firstLine="0" w:firstLineChars="0"/>
        <w:jc w:val="center"/>
        <w:rPr>
          <w:rFonts w:hint="eastAsia" w:ascii="方正小标宋简体" w:hAnsi="黑体" w:eastAsia="方正小标宋简体"/>
          <w:sz w:val="44"/>
          <w:szCs w:val="44"/>
          <w:lang w:eastAsia="zh-CN"/>
        </w:rPr>
      </w:pPr>
      <w:r>
        <w:rPr>
          <w:lang/>
        </w:rPr>
        <w:drawing>
          <wp:anchor distT="0" distB="0" distL="114300" distR="114300" simplePos="0" relativeHeight="251660288" behindDoc="0" locked="0" layoutInCell="1" allowOverlap="1">
            <wp:simplePos x="0" y="0"/>
            <wp:positionH relativeFrom="column">
              <wp:posOffset>-269240</wp:posOffset>
            </wp:positionH>
            <wp:positionV relativeFrom="paragraph">
              <wp:posOffset>55245</wp:posOffset>
            </wp:positionV>
            <wp:extent cx="8465820" cy="3238500"/>
            <wp:effectExtent l="0" t="0" r="7620" b="7620"/>
            <wp:wrapNone/>
            <wp:docPr id="4" name="图片 8" descr="168076733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1680767338794"/>
                    <pic:cNvPicPr>
                      <a:picLocks noChangeAspect="1"/>
                    </pic:cNvPicPr>
                  </pic:nvPicPr>
                  <pic:blipFill>
                    <a:blip r:embed="rId7"/>
                    <a:stretch>
                      <a:fillRect/>
                    </a:stretch>
                  </pic:blipFill>
                  <pic:spPr>
                    <a:xfrm>
                      <a:off x="0" y="0"/>
                      <a:ext cx="8465820" cy="3238500"/>
                    </a:xfrm>
                    <a:prstGeom prst="rect">
                      <a:avLst/>
                    </a:prstGeom>
                    <a:noFill/>
                    <a:ln>
                      <a:noFill/>
                    </a:ln>
                  </pic:spPr>
                </pic:pic>
              </a:graphicData>
            </a:graphic>
          </wp:anchor>
        </w:drawing>
      </w:r>
    </w:p>
    <w:tbl>
      <w:tblPr>
        <w:tblStyle w:val="9"/>
        <w:tblW w:w="15786" w:type="dxa"/>
        <w:jc w:val="center"/>
        <w:tblLayout w:type="fixed"/>
        <w:tblCellMar>
          <w:top w:w="0" w:type="dxa"/>
          <w:left w:w="57" w:type="dxa"/>
          <w:bottom w:w="0" w:type="dxa"/>
          <w:right w:w="57" w:type="dxa"/>
        </w:tblCellMar>
      </w:tblPr>
      <w:tblGrid>
        <w:gridCol w:w="15786"/>
      </w:tblGrid>
      <w:tr>
        <w:tblPrEx>
          <w:tblCellMar>
            <w:top w:w="0" w:type="dxa"/>
            <w:left w:w="57" w:type="dxa"/>
            <w:bottom w:w="0" w:type="dxa"/>
            <w:right w:w="57" w:type="dxa"/>
          </w:tblCellMar>
        </w:tblPrEx>
        <w:trPr>
          <w:wBefore w:w="0" w:type="dxa"/>
          <w:wAfter w:w="0" w:type="dxa"/>
          <w:trHeight w:val="136" w:hRule="atLeast"/>
          <w:jc w:val="center"/>
        </w:trPr>
        <w:tc>
          <w:tcPr>
            <w:tcW w:w="15786" w:type="dxa"/>
            <w:shd w:val="clear" w:color="auto" w:fill="auto"/>
            <w:noWrap w:val="0"/>
            <w:vAlign w:val="center"/>
          </w:tcPr>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p>
          <w:p>
            <w:pPr>
              <w:spacing w:line="320" w:lineRule="exact"/>
              <w:jc w:val="left"/>
              <w:rPr>
                <w:rFonts w:hint="eastAsia" w:ascii="仿宋_GB2312" w:eastAsia="仿宋_GB2312"/>
                <w:b/>
                <w:szCs w:val="21"/>
              </w:rPr>
            </w:pPr>
            <w:r>
              <w:rPr>
                <w:rFonts w:hint="eastAsia" w:ascii="仿宋_GB2312" w:eastAsia="仿宋_GB2312"/>
                <w:b/>
                <w:szCs w:val="21"/>
              </w:rPr>
              <w:t>说  明</w:t>
            </w:r>
          </w:p>
          <w:p>
            <w:pPr>
              <w:spacing w:line="300" w:lineRule="exact"/>
              <w:ind w:left="212" w:hanging="212" w:hangingChars="101"/>
              <w:rPr>
                <w:rFonts w:hint="eastAsia" w:ascii="仿宋_GB2312" w:eastAsia="仿宋_GB2312"/>
                <w:szCs w:val="21"/>
              </w:rPr>
            </w:pPr>
            <w:r>
              <w:rPr>
                <w:rFonts w:hint="eastAsia" w:ascii="仿宋_GB2312" w:eastAsia="仿宋_GB2312"/>
                <w:szCs w:val="21"/>
              </w:rPr>
              <w:t>1.上课时间：培训每天9:00-12:00、13:00-16:00，第一天7:30-8:30报到。</w:t>
            </w:r>
          </w:p>
          <w:p>
            <w:pPr>
              <w:spacing w:line="300" w:lineRule="exact"/>
              <w:ind w:left="212" w:hanging="212" w:hangingChars="101"/>
              <w:rPr>
                <w:rFonts w:hint="eastAsia" w:ascii="仿宋_GB2312" w:eastAsia="仿宋_GB2312"/>
                <w:szCs w:val="21"/>
              </w:rPr>
            </w:pPr>
            <w:r>
              <w:rPr>
                <w:rFonts w:hint="eastAsia" w:ascii="仿宋_GB2312" w:eastAsia="仿宋_GB2312"/>
                <w:szCs w:val="21"/>
              </w:rPr>
              <w:t>2.请按照各班次项目要求推荐符合条件的社会体育指导员报名。如需增减名额，请及时反馈市社体中心，将空余名额重新分配给其他有需要单位。中央单位和驻京部队等可根据各培训班次与市社体中心协商推荐名额。</w:t>
            </w:r>
          </w:p>
          <w:p>
            <w:pPr>
              <w:spacing w:line="300" w:lineRule="exact"/>
              <w:ind w:left="212" w:hanging="212" w:hangingChars="101"/>
              <w:rPr>
                <w:rFonts w:hint="eastAsia" w:ascii="仿宋_GB2312" w:eastAsia="仿宋_GB2312"/>
                <w:szCs w:val="21"/>
              </w:rPr>
            </w:pPr>
            <w:r>
              <w:rPr>
                <w:rFonts w:hint="eastAsia" w:ascii="仿宋_GB2312" w:eastAsia="仿宋_GB2312"/>
                <w:szCs w:val="21"/>
              </w:rPr>
              <w:t>3.综合类培训班：适于全民健身的运动项目（如球类、民族类、小众精品项目等）从业人员，如具备较高的技能水平和专业指导能力，符合报名条件、热心全民健身事业、愿意在京开展经常性的全民健身志愿服务且达到服务时长，经其所在单位或体育组织推荐报名本期培训，需提供单位推荐说明材料和视同于二级证书的资质材料。</w:t>
            </w:r>
          </w:p>
          <w:p>
            <w:pPr>
              <w:spacing w:line="300" w:lineRule="exact"/>
              <w:ind w:left="212" w:hanging="212" w:hangingChars="101"/>
              <w:rPr>
                <w:rFonts w:ascii="仿宋_GB2312" w:hAnsi="Arial" w:eastAsia="仿宋_GB2312" w:cs="Arial"/>
                <w:kern w:val="0"/>
                <w:szCs w:val="21"/>
              </w:rPr>
            </w:pPr>
            <w:r>
              <w:rPr>
                <w:rFonts w:hint="eastAsia" w:ascii="仿宋_GB2312" w:eastAsia="仿宋_GB2312"/>
                <w:szCs w:val="21"/>
              </w:rPr>
              <w:t>4.市社体中心复审后统一公布培训名单，列入培训名单的人员应及时加入相应培训班的微信群。</w:t>
            </w:r>
          </w:p>
        </w:tc>
      </w:tr>
    </w:tbl>
    <w:p>
      <w:pPr>
        <w:pStyle w:val="4"/>
        <w:spacing w:line="20" w:lineRule="exact"/>
        <w:ind w:firstLine="0" w:firstLineChars="0"/>
        <w:rPr>
          <w:rFonts w:hint="eastAsia" w:ascii="黑体" w:hAnsi="黑体" w:eastAsia="黑体"/>
          <w:szCs w:val="32"/>
          <w:lang w:eastAsia="zh-CN"/>
        </w:rPr>
      </w:pPr>
    </w:p>
    <w:p>
      <w:pPr>
        <w:pStyle w:val="4"/>
        <w:spacing w:line="560" w:lineRule="exact"/>
        <w:ind w:firstLine="0" w:firstLineChars="0"/>
        <w:rPr>
          <w:rFonts w:ascii="黑体" w:hAnsi="黑体" w:eastAsia="黑体"/>
          <w:szCs w:val="32"/>
        </w:rPr>
        <w:sectPr>
          <w:pgSz w:w="16838" w:h="11906" w:orient="landscape"/>
          <w:pgMar w:top="1474" w:right="1985" w:bottom="1588" w:left="2098" w:header="851" w:footer="1134" w:gutter="0"/>
          <w:pgNumType w:fmt="numberInDash"/>
          <w:cols w:space="720" w:num="1"/>
          <w:docGrid w:linePitch="312" w:charSpace="-3633"/>
        </w:sectPr>
      </w:pPr>
    </w:p>
    <w:p>
      <w:pPr>
        <w:pStyle w:val="4"/>
        <w:spacing w:line="560" w:lineRule="exact"/>
        <w:ind w:firstLine="0" w:firstLineChars="0"/>
        <w:rPr>
          <w:rFonts w:hint="eastAsia" w:ascii="黑体" w:hAnsi="黑体" w:eastAsia="黑体"/>
          <w:szCs w:val="32"/>
          <w:lang w:eastAsia="zh-CN"/>
        </w:rPr>
      </w:pPr>
      <w:r>
        <w:rPr>
          <w:rFonts w:hint="eastAsia" w:ascii="黑体" w:hAnsi="黑体" w:eastAsia="黑体"/>
          <w:szCs w:val="32"/>
        </w:rPr>
        <w:t>附件</w:t>
      </w:r>
      <w:r>
        <w:rPr>
          <w:rFonts w:hint="eastAsia" w:ascii="黑体" w:hAnsi="黑体" w:eastAsia="黑体"/>
          <w:szCs w:val="32"/>
          <w:lang w:eastAsia="zh-CN"/>
        </w:rPr>
        <w:t>3</w:t>
      </w:r>
    </w:p>
    <w:p>
      <w:pPr>
        <w:pStyle w:val="4"/>
        <w:spacing w:line="560" w:lineRule="exact"/>
        <w:ind w:firstLine="0" w:firstLineChars="0"/>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2023年北京市社会体育指导员</w:t>
      </w:r>
    </w:p>
    <w:p>
      <w:pPr>
        <w:pStyle w:val="4"/>
        <w:spacing w:line="560" w:lineRule="exact"/>
        <w:ind w:firstLine="0" w:firstLineChars="0"/>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市级继续教育培训安排表</w:t>
      </w:r>
    </w:p>
    <w:p>
      <w:pPr>
        <w:pStyle w:val="4"/>
        <w:spacing w:line="100" w:lineRule="exact"/>
        <w:ind w:firstLine="0" w:firstLineChars="0"/>
        <w:jc w:val="center"/>
        <w:rPr>
          <w:rFonts w:hint="eastAsia" w:ascii="方正小标宋简体" w:hAnsi="黑体" w:eastAsia="方正小标宋简体"/>
          <w:sz w:val="44"/>
          <w:szCs w:val="44"/>
          <w:lang w:eastAsia="zh-CN"/>
        </w:rPr>
      </w:pPr>
    </w:p>
    <w:tbl>
      <w:tblPr>
        <w:tblStyle w:val="9"/>
        <w:tblW w:w="10012" w:type="dxa"/>
        <w:jc w:val="center"/>
        <w:tblLayout w:type="fixed"/>
        <w:tblCellMar>
          <w:top w:w="0" w:type="dxa"/>
          <w:left w:w="0" w:type="dxa"/>
          <w:bottom w:w="0" w:type="dxa"/>
          <w:right w:w="0" w:type="dxa"/>
        </w:tblCellMar>
      </w:tblPr>
      <w:tblGrid>
        <w:gridCol w:w="10012"/>
      </w:tblGrid>
      <w:tr>
        <w:tblPrEx>
          <w:tblCellMar>
            <w:top w:w="0" w:type="dxa"/>
            <w:left w:w="0" w:type="dxa"/>
            <w:bottom w:w="0" w:type="dxa"/>
            <w:right w:w="0" w:type="dxa"/>
          </w:tblCellMar>
        </w:tblPrEx>
        <w:trPr>
          <w:wBefore w:w="0" w:type="dxa"/>
          <w:wAfter w:w="0" w:type="dxa"/>
          <w:trHeight w:val="277" w:hRule="atLeast"/>
          <w:jc w:val="center"/>
        </w:trPr>
        <w:tc>
          <w:tcPr>
            <w:tcW w:w="10012" w:type="dxa"/>
            <w:shd w:val="clear" w:color="auto" w:fill="auto"/>
            <w:noWrap/>
            <w:tcMar>
              <w:left w:w="28" w:type="dxa"/>
              <w:right w:w="28" w:type="dxa"/>
            </w:tcMar>
            <w:vAlign w:val="top"/>
          </w:tcPr>
          <w:tbl>
            <w:tblPr>
              <w:tblStyle w:val="9"/>
              <w:tblW w:w="10288" w:type="dxa"/>
              <w:tblInd w:w="0" w:type="dxa"/>
              <w:tblLayout w:type="fixed"/>
              <w:tblCellMar>
                <w:top w:w="0" w:type="dxa"/>
                <w:left w:w="108" w:type="dxa"/>
                <w:bottom w:w="0" w:type="dxa"/>
                <w:right w:w="108" w:type="dxa"/>
              </w:tblCellMar>
            </w:tblPr>
            <w:tblGrid>
              <w:gridCol w:w="1111"/>
              <w:gridCol w:w="425"/>
              <w:gridCol w:w="425"/>
              <w:gridCol w:w="709"/>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83"/>
              <w:gridCol w:w="503"/>
            </w:tblGrid>
            <w:tr>
              <w:tblPrEx>
                <w:tblCellMar>
                  <w:top w:w="0" w:type="dxa"/>
                  <w:left w:w="108" w:type="dxa"/>
                  <w:bottom w:w="0" w:type="dxa"/>
                  <w:right w:w="108" w:type="dxa"/>
                </w:tblCellMar>
              </w:tblPrEx>
              <w:trPr>
                <w:gridAfter w:val="1"/>
                <w:wBefore w:w="0" w:type="dxa"/>
                <w:wAfter w:w="503" w:type="dxa"/>
                <w:trHeight w:val="1032" w:hRule="atLeast"/>
              </w:trPr>
              <w:tc>
                <w:tcPr>
                  <w:tcW w:w="1111"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培训班次</w:t>
                  </w:r>
                </w:p>
              </w:tc>
              <w:tc>
                <w:tcPr>
                  <w:tcW w:w="42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日期</w:t>
                  </w:r>
                </w:p>
              </w:tc>
              <w:tc>
                <w:tcPr>
                  <w:tcW w:w="42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地点</w:t>
                  </w:r>
                </w:p>
              </w:tc>
              <w:tc>
                <w:tcPr>
                  <w:tcW w:w="709"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计划培训人数</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东城区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西城区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朝阳区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海淀区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丰台区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石景山区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门头沟区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房山区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通州区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顺义区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昌平区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大兴区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平谷区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怀柔区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密云区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延庆区</w:t>
                  </w:r>
                </w:p>
              </w:tc>
              <w:tc>
                <w:tcPr>
                  <w:tcW w:w="374"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经开区</w:t>
                  </w:r>
                </w:p>
              </w:tc>
              <w:tc>
                <w:tcPr>
                  <w:tcW w:w="374" w:type="dxa"/>
                  <w:tcBorders>
                    <w:top w:val="single" w:color="auto" w:sz="8" w:space="0"/>
                    <w:left w:val="nil"/>
                    <w:bottom w:val="single" w:color="auto" w:sz="4" w:space="0"/>
                    <w:right w:val="nil"/>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燕山地区</w:t>
                  </w:r>
                </w:p>
              </w:tc>
              <w:tc>
                <w:tcPr>
                  <w:tcW w:w="383" w:type="dxa"/>
                  <w:tcBorders>
                    <w:top w:val="single" w:color="auto" w:sz="8" w:space="0"/>
                    <w:left w:val="single" w:color="auto" w:sz="4" w:space="0"/>
                    <w:bottom w:val="single" w:color="auto" w:sz="4" w:space="0"/>
                    <w:right w:val="single" w:color="auto" w:sz="8" w:space="0"/>
                  </w:tcBorders>
                  <w:shd w:val="clear" w:color="auto" w:fill="auto"/>
                  <w:noWrap w:val="0"/>
                  <w:vAlign w:val="center"/>
                </w:tcPr>
                <w:p>
                  <w:pPr>
                    <w:widowControl/>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其他</w:t>
                  </w:r>
                </w:p>
              </w:tc>
            </w:tr>
            <w:tr>
              <w:tblPrEx>
                <w:tblCellMar>
                  <w:top w:w="0" w:type="dxa"/>
                  <w:left w:w="108" w:type="dxa"/>
                  <w:bottom w:w="0" w:type="dxa"/>
                  <w:right w:w="108" w:type="dxa"/>
                </w:tblCellMar>
              </w:tblPrEx>
              <w:trPr>
                <w:gridAfter w:val="1"/>
                <w:wBefore w:w="0" w:type="dxa"/>
                <w:wAfter w:w="503" w:type="dxa"/>
                <w:trHeight w:val="288" w:hRule="atLeast"/>
              </w:trPr>
              <w:tc>
                <w:tcPr>
                  <w:tcW w:w="1111" w:type="dxa"/>
                  <w:vMerge w:val="restart"/>
                  <w:tcBorders>
                    <w:top w:val="nil"/>
                    <w:left w:val="single" w:color="auto" w:sz="8"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健身气功（第一期）</w:t>
                  </w:r>
                </w:p>
              </w:tc>
              <w:tc>
                <w:tcPr>
                  <w:tcW w:w="425"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另行通知</w:t>
                  </w:r>
                </w:p>
              </w:tc>
              <w:tc>
                <w:tcPr>
                  <w:tcW w:w="42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住总京体健身中心</w:t>
                  </w:r>
                </w:p>
              </w:tc>
              <w:tc>
                <w:tcPr>
                  <w:tcW w:w="70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120</w:t>
                  </w:r>
                </w:p>
              </w:tc>
              <w:tc>
                <w:tcPr>
                  <w:tcW w:w="374"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nil"/>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83" w:type="dxa"/>
                  <w:vMerge w:val="restart"/>
                  <w:tcBorders>
                    <w:top w:val="nil"/>
                    <w:left w:val="single" w:color="auto" w:sz="4" w:space="0"/>
                    <w:bottom w:val="single" w:color="000000" w:sz="8" w:space="0"/>
                    <w:right w:val="single" w:color="auto" w:sz="8" w:space="0"/>
                  </w:tcBorders>
                  <w:shd w:val="clear" w:color="000000" w:fill="FFFFFF"/>
                  <w:noWrap/>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按培训班次提出需求，协调确定名额</w:t>
                  </w:r>
                </w:p>
              </w:tc>
            </w:tr>
            <w:tr>
              <w:tblPrEx>
                <w:tblCellMar>
                  <w:top w:w="0" w:type="dxa"/>
                  <w:left w:w="108" w:type="dxa"/>
                  <w:bottom w:w="0" w:type="dxa"/>
                  <w:right w:w="108" w:type="dxa"/>
                </w:tblCellMar>
              </w:tblPrEx>
              <w:trPr>
                <w:gridAfter w:val="1"/>
                <w:wBefore w:w="0" w:type="dxa"/>
                <w:wAfter w:w="503" w:type="dxa"/>
                <w:trHeight w:val="288" w:hRule="atLeast"/>
              </w:trPr>
              <w:tc>
                <w:tcPr>
                  <w:tcW w:w="1111"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18"/>
                      <w:szCs w:val="20"/>
                    </w:rPr>
                  </w:pP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vMerge w:val="restart"/>
                  <w:tcBorders>
                    <w:top w:val="nil"/>
                    <w:left w:val="single" w:color="auto" w:sz="8"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健身气功（第二期）</w:t>
                  </w:r>
                </w:p>
              </w:tc>
              <w:tc>
                <w:tcPr>
                  <w:tcW w:w="42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70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120</w:t>
                  </w:r>
                </w:p>
              </w:tc>
              <w:tc>
                <w:tcPr>
                  <w:tcW w:w="374"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5"/>
                      <w:szCs w:val="20"/>
                    </w:rPr>
                    <w:t>10</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vMerge w:val="restart"/>
                  <w:tcBorders>
                    <w:top w:val="nil"/>
                    <w:left w:val="single" w:color="auto" w:sz="4" w:space="0"/>
                    <w:bottom w:val="single" w:color="auto" w:sz="4" w:space="0"/>
                    <w:right w:val="nil"/>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20"/>
                    </w:rPr>
                  </w:pPr>
                </w:p>
              </w:tc>
              <w:tc>
                <w:tcPr>
                  <w:tcW w:w="374" w:type="dxa"/>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18"/>
                      <w:szCs w:val="20"/>
                    </w:rPr>
                  </w:pP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太极拳</w:t>
                  </w:r>
                </w:p>
              </w:tc>
              <w:tc>
                <w:tcPr>
                  <w:tcW w:w="42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110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5"/>
                      <w:szCs w:val="20"/>
                    </w:rPr>
                  </w:pPr>
                  <w:r>
                    <w:rPr>
                      <w:rFonts w:hint="eastAsia" w:ascii="宋体" w:hAnsi="宋体" w:cs="宋体"/>
                      <w:color w:val="000000"/>
                      <w:kern w:val="0"/>
                      <w:sz w:val="15"/>
                      <w:szCs w:val="20"/>
                    </w:rPr>
                    <w:t>10</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5"/>
                      <w:szCs w:val="20"/>
                    </w:rPr>
                    <w:t>10</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5</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5"/>
                      <w:szCs w:val="20"/>
                    </w:rPr>
                    <w:t>10</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5</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5"/>
                      <w:szCs w:val="20"/>
                    </w:rPr>
                    <w:t>10</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5</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5</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5</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5</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5</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5</w:t>
                  </w:r>
                </w:p>
              </w:tc>
              <w:tc>
                <w:tcPr>
                  <w:tcW w:w="374"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5</w:t>
                  </w: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广播体操</w:t>
                  </w:r>
                </w:p>
              </w:tc>
              <w:tc>
                <w:tcPr>
                  <w:tcW w:w="42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健身瑜伽</w:t>
                  </w:r>
                </w:p>
              </w:tc>
              <w:tc>
                <w:tcPr>
                  <w:tcW w:w="42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100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飞盘</w:t>
                  </w:r>
                </w:p>
              </w:tc>
              <w:tc>
                <w:tcPr>
                  <w:tcW w:w="42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4</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4</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4</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4</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4</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4</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4</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4</w:t>
                  </w:r>
                </w:p>
              </w:tc>
              <w:tc>
                <w:tcPr>
                  <w:tcW w:w="374" w:type="dxa"/>
                  <w:tcBorders>
                    <w:top w:val="nil"/>
                    <w:left w:val="nil"/>
                    <w:bottom w:val="single" w:color="auto" w:sz="4" w:space="0"/>
                    <w:right w:val="nil"/>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4</w:t>
                  </w: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柔力球</w:t>
                  </w:r>
                </w:p>
              </w:tc>
              <w:tc>
                <w:tcPr>
                  <w:tcW w:w="42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300" w:hRule="atLeast"/>
              </w:trPr>
              <w:tc>
                <w:tcPr>
                  <w:tcW w:w="111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健身操舞</w:t>
                  </w:r>
                </w:p>
              </w:tc>
              <w:tc>
                <w:tcPr>
                  <w:tcW w:w="42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首都体育学院</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100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气排球</w:t>
                  </w:r>
                </w:p>
              </w:tc>
              <w:tc>
                <w:tcPr>
                  <w:tcW w:w="42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100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健康走跑类</w:t>
                  </w:r>
                </w:p>
              </w:tc>
              <w:tc>
                <w:tcPr>
                  <w:tcW w:w="42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跳绳</w:t>
                  </w:r>
                </w:p>
              </w:tc>
              <w:tc>
                <w:tcPr>
                  <w:tcW w:w="42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花棍</w:t>
                  </w:r>
                </w:p>
              </w:tc>
              <w:tc>
                <w:tcPr>
                  <w:tcW w:w="42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83"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Before w:w="0" w:type="dxa"/>
                <w:wAfter w:w="503" w:type="dxa"/>
                <w:trHeight w:val="288" w:hRule="atLeast"/>
              </w:trPr>
              <w:tc>
                <w:tcPr>
                  <w:tcW w:w="111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空竹</w:t>
                  </w: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4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20"/>
                    </w:rPr>
                  </w:pP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20</w:t>
                  </w:r>
                </w:p>
              </w:tc>
              <w:tc>
                <w:tcPr>
                  <w:tcW w:w="3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74"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383"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300" w:hRule="atLeast"/>
              </w:trPr>
              <w:tc>
                <w:tcPr>
                  <w:tcW w:w="196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18"/>
                      <w:szCs w:val="20"/>
                    </w:rPr>
                  </w:pPr>
                  <w:r>
                    <w:rPr>
                      <w:rFonts w:hint="eastAsia" w:ascii="宋体" w:hAnsi="宋体" w:cs="宋体"/>
                      <w:b/>
                      <w:bCs/>
                      <w:color w:val="000000"/>
                      <w:kern w:val="0"/>
                      <w:sz w:val="18"/>
                      <w:szCs w:val="20"/>
                    </w:rPr>
                    <w:t>合  计</w:t>
                  </w:r>
                </w:p>
              </w:tc>
              <w:tc>
                <w:tcPr>
                  <w:tcW w:w="7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1010</w:t>
                  </w:r>
                </w:p>
              </w:tc>
              <w:tc>
                <w:tcPr>
                  <w:tcW w:w="7115" w:type="dxa"/>
                  <w:gridSpan w:val="19"/>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20"/>
                    </w:rPr>
                  </w:pPr>
                </w:p>
              </w:tc>
              <w:tc>
                <w:tcPr>
                  <w:tcW w:w="503" w:type="dxa"/>
                  <w:tcBorders>
                    <w:top w:val="nil"/>
                    <w:left w:val="single" w:color="auto" w:sz="4" w:space="0"/>
                  </w:tcBorders>
                  <w:noWrap w:val="0"/>
                  <w:vAlign w:val="center"/>
                </w:tcPr>
                <w:p>
                  <w:pPr>
                    <w:widowControl/>
                    <w:jc w:val="left"/>
                    <w:rPr>
                      <w:rFonts w:ascii="宋体" w:hAnsi="宋体" w:cs="宋体"/>
                      <w:color w:val="000000"/>
                      <w:kern w:val="0"/>
                      <w:sz w:val="20"/>
                      <w:szCs w:val="20"/>
                    </w:rPr>
                  </w:pPr>
                </w:p>
              </w:tc>
            </w:tr>
          </w:tbl>
          <w:p>
            <w:pPr>
              <w:spacing w:line="300" w:lineRule="exact"/>
              <w:jc w:val="left"/>
              <w:rPr>
                <w:rFonts w:hint="eastAsia" w:ascii="仿宋_GB2312" w:eastAsia="仿宋_GB2312"/>
                <w:b/>
                <w:szCs w:val="21"/>
              </w:rPr>
            </w:pPr>
          </w:p>
          <w:p>
            <w:pPr>
              <w:spacing w:line="300" w:lineRule="exact"/>
              <w:jc w:val="left"/>
              <w:rPr>
                <w:rFonts w:hint="eastAsia" w:ascii="仿宋_GB2312" w:eastAsia="仿宋_GB2312"/>
                <w:b/>
                <w:szCs w:val="21"/>
              </w:rPr>
            </w:pPr>
          </w:p>
          <w:p>
            <w:pPr>
              <w:spacing w:line="300" w:lineRule="exact"/>
              <w:jc w:val="left"/>
              <w:rPr>
                <w:rFonts w:hint="eastAsia" w:ascii="仿宋_GB2312" w:eastAsia="仿宋_GB2312"/>
                <w:b/>
                <w:szCs w:val="21"/>
              </w:rPr>
            </w:pPr>
          </w:p>
          <w:p>
            <w:pPr>
              <w:spacing w:line="300" w:lineRule="exact"/>
              <w:ind w:right="185" w:rightChars="88"/>
              <w:jc w:val="left"/>
              <w:rPr>
                <w:rFonts w:hint="eastAsia" w:ascii="仿宋_GB2312" w:eastAsia="仿宋_GB2312"/>
                <w:b/>
                <w:szCs w:val="21"/>
              </w:rPr>
            </w:pPr>
          </w:p>
          <w:p>
            <w:pPr>
              <w:spacing w:line="300" w:lineRule="exact"/>
              <w:jc w:val="left"/>
              <w:rPr>
                <w:rFonts w:hint="eastAsia" w:ascii="仿宋_GB2312" w:eastAsia="仿宋_GB2312"/>
                <w:b/>
                <w:szCs w:val="21"/>
              </w:rPr>
            </w:pPr>
            <w:r>
              <w:rPr>
                <w:rFonts w:hint="eastAsia" w:ascii="仿宋_GB2312" w:eastAsia="仿宋_GB2312"/>
                <w:b/>
                <w:szCs w:val="21"/>
              </w:rPr>
              <w:t>说　明：</w:t>
            </w:r>
          </w:p>
          <w:p>
            <w:pPr>
              <w:spacing w:line="300" w:lineRule="exact"/>
              <w:ind w:left="199" w:hanging="199" w:hangingChars="95"/>
              <w:jc w:val="left"/>
              <w:rPr>
                <w:rFonts w:hint="eastAsia" w:ascii="仿宋_GB2312" w:eastAsia="仿宋_GB2312"/>
                <w:szCs w:val="21"/>
              </w:rPr>
            </w:pPr>
            <w:r>
              <w:rPr>
                <w:rFonts w:hint="eastAsia" w:ascii="仿宋_GB2312" w:eastAsia="仿宋_GB2312"/>
                <w:szCs w:val="21"/>
              </w:rPr>
              <w:t>1.上课时间：每期8:30前报到。报到时应携带本人身份证和最高级别社会体育指导员证书原件。</w:t>
            </w:r>
          </w:p>
          <w:p>
            <w:pPr>
              <w:spacing w:line="300" w:lineRule="exact"/>
              <w:ind w:left="199" w:hanging="199" w:hangingChars="95"/>
              <w:jc w:val="left"/>
              <w:rPr>
                <w:rFonts w:hint="eastAsia" w:ascii="仿宋_GB2312" w:eastAsia="仿宋_GB2312"/>
                <w:szCs w:val="21"/>
              </w:rPr>
            </w:pPr>
            <w:r>
              <w:rPr>
                <w:rFonts w:hint="eastAsia" w:ascii="仿宋_GB2312" w:eastAsia="仿宋_GB2312"/>
                <w:szCs w:val="21"/>
              </w:rPr>
              <w:t>2.培训安排午餐，不安排住宿，并自备学习用品、运动服、运动鞋、健身器械等。</w:t>
            </w:r>
          </w:p>
          <w:p>
            <w:pPr>
              <w:spacing w:line="300" w:lineRule="exact"/>
              <w:ind w:left="199" w:hanging="199" w:hangingChars="95"/>
              <w:jc w:val="left"/>
              <w:rPr>
                <w:rFonts w:hint="eastAsia" w:ascii="仿宋_GB2312" w:eastAsia="仿宋_GB2312"/>
                <w:szCs w:val="21"/>
              </w:rPr>
            </w:pPr>
            <w:r>
              <w:rPr>
                <w:rFonts w:hint="eastAsia" w:ascii="仿宋_GB2312" w:eastAsia="仿宋_GB2312"/>
                <w:szCs w:val="21"/>
              </w:rPr>
              <w:t>3.培训不限指导项目，但需具备所报项目的基础水平。</w:t>
            </w:r>
          </w:p>
          <w:p>
            <w:pPr>
              <w:spacing w:line="300" w:lineRule="exact"/>
              <w:ind w:left="199" w:hanging="199" w:hangingChars="95"/>
              <w:jc w:val="left"/>
              <w:rPr>
                <w:rFonts w:hint="eastAsia" w:ascii="黑体" w:hAnsi="黑体" w:eastAsia="黑体" w:cs="宋体"/>
                <w:kern w:val="0"/>
                <w:szCs w:val="21"/>
              </w:rPr>
            </w:pPr>
            <w:r>
              <w:rPr>
                <w:rFonts w:hint="eastAsia" w:ascii="仿宋_GB2312" w:eastAsia="仿宋_GB2312"/>
                <w:szCs w:val="21"/>
              </w:rPr>
              <w:t>4.如报名人员少于分配的名额，请及时反馈市社体中心，空余名额将重新分配给其他有需要单位和启动社会公开报名。</w:t>
            </w:r>
          </w:p>
        </w:tc>
      </w:tr>
    </w:tbl>
    <w:p>
      <w:pPr>
        <w:rPr>
          <w:vanish/>
        </w:rPr>
      </w:pPr>
    </w:p>
    <w:tbl>
      <w:tblPr>
        <w:tblStyle w:val="9"/>
        <w:tblpPr w:leftFromText="180" w:rightFromText="180" w:vertAnchor="text" w:horzAnchor="margin" w:tblpXSpec="center" w:tblpY="556"/>
        <w:tblOverlap w:val="never"/>
        <w:tblW w:w="9705" w:type="dxa"/>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05"/>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705" w:type="dxa"/>
            <w:noWrap w:val="0"/>
            <w:vAlign w:val="center"/>
          </w:tcPr>
          <w:p>
            <w:pPr>
              <w:adjustRightInd w:val="0"/>
              <w:spacing w:line="560" w:lineRule="exact"/>
              <w:ind w:left="1170" w:leftChars="100" w:right="210" w:rightChars="100" w:hanging="960" w:hangingChars="300"/>
              <w:jc w:val="center"/>
              <w:rPr>
                <w:rFonts w:hint="eastAsia" w:ascii="仿宋_GB2312" w:eastAsia="仿宋_GB2312"/>
                <w:sz w:val="28"/>
                <w:szCs w:val="28"/>
              </w:rPr>
            </w:pPr>
            <w:r>
              <w:rPr>
                <w:rFonts w:hint="eastAsia" w:ascii="仿宋_GB2312" w:hAnsi="宋体" w:eastAsia="仿宋_GB2312"/>
                <w:spacing w:val="20"/>
                <w:sz w:val="28"/>
                <w:szCs w:val="28"/>
              </w:rPr>
              <w:t>北京市社会体育管理中心办公室</w:t>
            </w:r>
            <w:r>
              <w:rPr>
                <w:rFonts w:hint="eastAsia" w:ascii="仿宋_GB2312" w:hAnsi="宋体" w:eastAsia="仿宋_GB2312"/>
                <w:sz w:val="28"/>
                <w:szCs w:val="28"/>
              </w:rPr>
              <w:t xml:space="preserve">            2023年</w:t>
            </w:r>
            <w:r>
              <w:rPr>
                <w:rFonts w:hint="eastAsia" w:ascii="仿宋_GB2312" w:eastAsia="仿宋_GB2312"/>
                <w:sz w:val="28"/>
                <w:szCs w:val="28"/>
              </w:rPr>
              <w:t>4</w:t>
            </w:r>
            <w:r>
              <w:rPr>
                <w:rFonts w:hint="eastAsia" w:ascii="仿宋_GB2312" w:hAnsi="宋体" w:eastAsia="仿宋_GB2312"/>
                <w:sz w:val="28"/>
                <w:szCs w:val="28"/>
              </w:rPr>
              <w:t>月6日印发</w:t>
            </w:r>
          </w:p>
        </w:tc>
      </w:tr>
    </w:tbl>
    <w:p>
      <w:pPr>
        <w:spacing w:line="40" w:lineRule="exact"/>
        <w:rPr>
          <w:vanish/>
        </w:rPr>
      </w:pPr>
    </w:p>
    <w:sectPr>
      <w:pgSz w:w="11906" w:h="16838"/>
      <w:pgMar w:top="2098" w:right="1474" w:bottom="1985" w:left="1588" w:header="851" w:footer="1134" w:gutter="0"/>
      <w:pgNumType w:fmt="numberInDash"/>
      <w:cols w:space="720" w:num="1"/>
      <w:docGrid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12CE69-1D74-4801-98F3-78BD08E663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89B5C6A-59E1-4F05-A93A-3FBC2603297D}"/>
  </w:font>
  <w:font w:name="仿宋_GB2312">
    <w:altName w:val="仿宋"/>
    <w:panose1 w:val="02010609030101010101"/>
    <w:charset w:val="86"/>
    <w:family w:val="modern"/>
    <w:pitch w:val="default"/>
    <w:sig w:usb0="00000001" w:usb1="080E0000" w:usb2="00000010" w:usb3="00000000" w:csb0="00040000" w:csb1="00000000"/>
    <w:embedRegular r:id="rId3" w:fontKey="{A82BF9CD-48FF-4486-BA8A-DF8D0DB6EBAA}"/>
  </w:font>
  <w:font w:name="方正小标宋简体">
    <w:panose1 w:val="02000000000000000000"/>
    <w:charset w:val="86"/>
    <w:family w:val="script"/>
    <w:pitch w:val="default"/>
    <w:sig w:usb0="00000001" w:usb1="08000000" w:usb2="00000000" w:usb3="00000000" w:csb0="00040000" w:csb1="00000000"/>
    <w:embedRegular r:id="rId4" w:fontKey="{27D8028B-EF8E-4A55-B16E-5DDACE06532E}"/>
  </w:font>
  <w:font w:name="楷体_GB2312">
    <w:altName w:val="楷体"/>
    <w:panose1 w:val="02010609030101010101"/>
    <w:charset w:val="86"/>
    <w:family w:val="modern"/>
    <w:pitch w:val="default"/>
    <w:sig w:usb0="00000001" w:usb1="080E0000" w:usb2="00000010" w:usb3="00000000" w:csb0="00040000" w:csb1="00000000"/>
    <w:embedRegular r:id="rId5" w:fontKey="{9AAC13CC-3869-4DAA-AE76-C0038FB6EE9C}"/>
  </w:font>
  <w:font w:name="仿宋">
    <w:panose1 w:val="02010609060101010101"/>
    <w:charset w:val="86"/>
    <w:family w:val="modern"/>
    <w:pitch w:val="default"/>
    <w:sig w:usb0="800002BF" w:usb1="38CF7CFA" w:usb2="00000016" w:usb3="00000000" w:csb0="00040001" w:csb1="00000000"/>
    <w:embedRegular r:id="rId6" w:fontKey="{5C8DC096-DFA5-4CF9-AD7E-440253A2D583}"/>
  </w:font>
  <w:font w:name="Arial">
    <w:panose1 w:val="020B0604020202020204"/>
    <w:charset w:val="00"/>
    <w:family w:val="swiss"/>
    <w:pitch w:val="default"/>
    <w:sig w:usb0="E0002EFF" w:usb1="C000785B" w:usb2="00000009" w:usb3="00000000" w:csb0="400001FF" w:csb1="FFFF0000"/>
    <w:embedRegular r:id="rId7" w:fontKey="{EFA2ABB7-9F21-4D27-A6FD-D4BC33549BC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7" w:rightChars="15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420" w:leftChars="200" w:right="420" w:rightChars="200"/>
      <w:jc w:val="right"/>
      <w:rPr>
        <w:rFonts w:hint="eastAsia" w:ascii="宋体" w:hAnsi="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tabs>
                              <w:tab w:val="clear" w:pos="4153"/>
                              <w:tab w:val="clear" w:pos="8306"/>
                            </w:tabs>
                            <w:ind w:left="420" w:leftChars="200" w:right="420" w:rightChars="200"/>
                            <w:jc w:val="right"/>
                          </w:pPr>
                          <w:r>
                            <w:rPr>
                              <w:rFonts w:hint="eastAsia" w:ascii="仿宋" w:hAnsi="仿宋" w:eastAsia="仿宋" w:cs="仿宋"/>
                              <w:sz w:val="28"/>
                              <w:szCs w:val="28"/>
                            </w:rPr>
                            <w:fldChar w:fldCharType="begin"/>
                          </w:r>
                          <w:r>
                            <w:rPr>
                              <w:rStyle w:val="13"/>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13"/>
                              <w:rFonts w:ascii="仿宋" w:hAnsi="仿宋" w:eastAsia="仿宋" w:cs="仿宋"/>
                              <w:sz w:val="28"/>
                              <w:szCs w:val="28"/>
                              <w:lang/>
                            </w:rPr>
                            <w:t>- 3 -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y1MrR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zy9B5qzLr3mBeH927ApZnvAS8T60EGk77Ih2AcxT1fxRVDJDw9qlZVVWKIY2x2EL94fO4D&#10;xA/CGZKMhgacXhaVnT5BHFPnlFTNujuldZ6gtqRH1HX1bp1fXEOIri0WSSzGbpMVh/0wUdu79ozM&#10;elyBhlrceEr0R4sKp22ZjTAb+9k4+qAOXV6n1Ar422PEdnKXqcIIOxXG2WWe056l5fjXz1mP/9b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p8tTK0QEAAKMDAAAOAAAAAAAAAAEAIAAAACIB&#10;AABkcnMvZTJvRG9jLnhtbFBLBQYAAAAABgAGAFkBAABlBQAAAAA=&#10;">
              <v:fill on="f" focussize="0,0"/>
              <v:stroke on="f" weight="1.25pt"/>
              <v:imagedata o:title=""/>
              <o:lock v:ext="edit" aspectratio="f"/>
              <v:textbox inset="0mm,0mm,0mm,0mm" style="mso-fit-shape-to-text:t;">
                <w:txbxContent>
                  <w:p>
                    <w:pPr>
                      <w:pStyle w:val="6"/>
                      <w:tabs>
                        <w:tab w:val="clear" w:pos="4153"/>
                        <w:tab w:val="clear" w:pos="8306"/>
                      </w:tabs>
                      <w:ind w:left="420" w:leftChars="200" w:right="420" w:rightChars="200"/>
                      <w:jc w:val="right"/>
                    </w:pPr>
                    <w:r>
                      <w:rPr>
                        <w:rFonts w:hint="eastAsia" w:ascii="仿宋" w:hAnsi="仿宋" w:eastAsia="仿宋" w:cs="仿宋"/>
                        <w:sz w:val="28"/>
                        <w:szCs w:val="28"/>
                      </w:rPr>
                      <w:fldChar w:fldCharType="begin"/>
                    </w:r>
                    <w:r>
                      <w:rPr>
                        <w:rStyle w:val="13"/>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13"/>
                        <w:rFonts w:ascii="仿宋" w:hAnsi="仿宋" w:eastAsia="仿宋" w:cs="仿宋"/>
                        <w:sz w:val="28"/>
                        <w:szCs w:val="28"/>
                        <w:lang/>
                      </w:rPr>
                      <w:t>- 3 -</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420" w:leftChars="200" w:right="420" w:rightChars="200"/>
      <w:rPr>
        <w:rFonts w:hint="eastAsia" w:ascii="宋体" w:hAnsi="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tabs>
                              <w:tab w:val="clear" w:pos="4153"/>
                              <w:tab w:val="clear" w:pos="8306"/>
                            </w:tabs>
                            <w:ind w:left="420" w:leftChars="200" w:right="420" w:rightChars="200"/>
                            <w:rPr>
                              <w:rFonts w:hint="eastAsia" w:ascii="仿宋" w:hAnsi="仿宋" w:eastAsia="仿宋" w:cs="仿宋"/>
                              <w:sz w:val="28"/>
                              <w:szCs w:val="28"/>
                            </w:rPr>
                          </w:pPr>
                          <w:r>
                            <w:rPr>
                              <w:rFonts w:hint="eastAsia" w:ascii="仿宋" w:hAnsi="仿宋" w:eastAsia="仿宋" w:cs="仿宋"/>
                              <w:sz w:val="28"/>
                              <w:szCs w:val="28"/>
                            </w:rPr>
                            <w:fldChar w:fldCharType="begin"/>
                          </w:r>
                          <w:r>
                            <w:rPr>
                              <w:rStyle w:val="13"/>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13"/>
                              <w:rFonts w:ascii="仿宋" w:hAnsi="仿宋" w:eastAsia="仿宋" w:cs="仿宋"/>
                              <w:sz w:val="28"/>
                              <w:szCs w:val="28"/>
                              <w:lang/>
                            </w:rPr>
                            <w:t>- 2 -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el44L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N5RYZnDgpx/fTz9/&#10;n359I8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16XjgtIBAACjAwAADgAAAAAAAAABACAAAAAi&#10;AQAAZHJzL2Uyb0RvYy54bWxQSwUGAAAAAAYABgBZAQAAZgUAAAAA&#10;">
              <v:fill on="f" focussize="0,0"/>
              <v:stroke on="f" weight="1.25pt"/>
              <v:imagedata o:title=""/>
              <o:lock v:ext="edit" aspectratio="f"/>
              <v:textbox inset="0mm,0mm,0mm,0mm" style="mso-fit-shape-to-text:t;">
                <w:txbxContent>
                  <w:p>
                    <w:pPr>
                      <w:pStyle w:val="6"/>
                      <w:tabs>
                        <w:tab w:val="clear" w:pos="4153"/>
                        <w:tab w:val="clear" w:pos="8306"/>
                      </w:tabs>
                      <w:ind w:left="420" w:leftChars="200" w:right="420" w:rightChars="200"/>
                      <w:rPr>
                        <w:rFonts w:hint="eastAsia" w:ascii="仿宋" w:hAnsi="仿宋" w:eastAsia="仿宋" w:cs="仿宋"/>
                        <w:sz w:val="28"/>
                        <w:szCs w:val="28"/>
                      </w:rPr>
                    </w:pPr>
                    <w:r>
                      <w:rPr>
                        <w:rFonts w:hint="eastAsia" w:ascii="仿宋" w:hAnsi="仿宋" w:eastAsia="仿宋" w:cs="仿宋"/>
                        <w:sz w:val="28"/>
                        <w:szCs w:val="28"/>
                      </w:rPr>
                      <w:fldChar w:fldCharType="begin"/>
                    </w:r>
                    <w:r>
                      <w:rPr>
                        <w:rStyle w:val="13"/>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13"/>
                        <w:rFonts w:ascii="仿宋" w:hAnsi="仿宋" w:eastAsia="仿宋" w:cs="仿宋"/>
                        <w:sz w:val="28"/>
                        <w:szCs w:val="28"/>
                        <w:lang/>
                      </w:rPr>
                      <w:t>- 2 -</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A79BE"/>
    <w:multiLevelType w:val="multilevel"/>
    <w:tmpl w:val="23AA79BE"/>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96"/>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3D"/>
    <w:rsid w:val="0000110A"/>
    <w:rsid w:val="00001129"/>
    <w:rsid w:val="00003770"/>
    <w:rsid w:val="00003828"/>
    <w:rsid w:val="000038C5"/>
    <w:rsid w:val="000044EE"/>
    <w:rsid w:val="00004AE8"/>
    <w:rsid w:val="00005BA1"/>
    <w:rsid w:val="00007710"/>
    <w:rsid w:val="00010D70"/>
    <w:rsid w:val="00011BCD"/>
    <w:rsid w:val="000125F1"/>
    <w:rsid w:val="000128D9"/>
    <w:rsid w:val="000143F3"/>
    <w:rsid w:val="00016457"/>
    <w:rsid w:val="00016484"/>
    <w:rsid w:val="000164F3"/>
    <w:rsid w:val="000177D6"/>
    <w:rsid w:val="000218BE"/>
    <w:rsid w:val="00021A3B"/>
    <w:rsid w:val="00024F11"/>
    <w:rsid w:val="00025978"/>
    <w:rsid w:val="000267C4"/>
    <w:rsid w:val="000310CD"/>
    <w:rsid w:val="000318E8"/>
    <w:rsid w:val="0003422D"/>
    <w:rsid w:val="000408C4"/>
    <w:rsid w:val="00041581"/>
    <w:rsid w:val="00042D5A"/>
    <w:rsid w:val="000447B9"/>
    <w:rsid w:val="00044993"/>
    <w:rsid w:val="00044D1F"/>
    <w:rsid w:val="000456B0"/>
    <w:rsid w:val="00045D13"/>
    <w:rsid w:val="00046841"/>
    <w:rsid w:val="00046E36"/>
    <w:rsid w:val="00047057"/>
    <w:rsid w:val="00047C39"/>
    <w:rsid w:val="00050670"/>
    <w:rsid w:val="000512B4"/>
    <w:rsid w:val="000518DB"/>
    <w:rsid w:val="00052AB1"/>
    <w:rsid w:val="00053AF9"/>
    <w:rsid w:val="00055C30"/>
    <w:rsid w:val="000562E8"/>
    <w:rsid w:val="00056EA9"/>
    <w:rsid w:val="00057453"/>
    <w:rsid w:val="00060058"/>
    <w:rsid w:val="00061936"/>
    <w:rsid w:val="000622E8"/>
    <w:rsid w:val="00064CEA"/>
    <w:rsid w:val="00065968"/>
    <w:rsid w:val="0006657C"/>
    <w:rsid w:val="000675F6"/>
    <w:rsid w:val="00070797"/>
    <w:rsid w:val="000715DC"/>
    <w:rsid w:val="0007434B"/>
    <w:rsid w:val="00076131"/>
    <w:rsid w:val="00076ECA"/>
    <w:rsid w:val="00076F7A"/>
    <w:rsid w:val="00080510"/>
    <w:rsid w:val="00080915"/>
    <w:rsid w:val="00082412"/>
    <w:rsid w:val="00082715"/>
    <w:rsid w:val="00083D22"/>
    <w:rsid w:val="000850AC"/>
    <w:rsid w:val="00085721"/>
    <w:rsid w:val="00090221"/>
    <w:rsid w:val="000912FA"/>
    <w:rsid w:val="000946F7"/>
    <w:rsid w:val="0009660E"/>
    <w:rsid w:val="00096783"/>
    <w:rsid w:val="00097541"/>
    <w:rsid w:val="000A283D"/>
    <w:rsid w:val="000A3984"/>
    <w:rsid w:val="000A3CA7"/>
    <w:rsid w:val="000A4E79"/>
    <w:rsid w:val="000A51AF"/>
    <w:rsid w:val="000A53BC"/>
    <w:rsid w:val="000A5628"/>
    <w:rsid w:val="000A60C7"/>
    <w:rsid w:val="000A6D36"/>
    <w:rsid w:val="000A6FA3"/>
    <w:rsid w:val="000A7058"/>
    <w:rsid w:val="000A7BB6"/>
    <w:rsid w:val="000B1982"/>
    <w:rsid w:val="000B26DE"/>
    <w:rsid w:val="000B2C47"/>
    <w:rsid w:val="000B32AC"/>
    <w:rsid w:val="000B401F"/>
    <w:rsid w:val="000B46FE"/>
    <w:rsid w:val="000C045F"/>
    <w:rsid w:val="000C2D64"/>
    <w:rsid w:val="000C362F"/>
    <w:rsid w:val="000C3FE1"/>
    <w:rsid w:val="000C4FAC"/>
    <w:rsid w:val="000C5364"/>
    <w:rsid w:val="000C57CD"/>
    <w:rsid w:val="000C58ED"/>
    <w:rsid w:val="000C5915"/>
    <w:rsid w:val="000C768D"/>
    <w:rsid w:val="000D1EB1"/>
    <w:rsid w:val="000D2953"/>
    <w:rsid w:val="000D335C"/>
    <w:rsid w:val="000D33A9"/>
    <w:rsid w:val="000D35CC"/>
    <w:rsid w:val="000D386B"/>
    <w:rsid w:val="000D3F33"/>
    <w:rsid w:val="000D42BF"/>
    <w:rsid w:val="000D4EB1"/>
    <w:rsid w:val="000D57CA"/>
    <w:rsid w:val="000E048B"/>
    <w:rsid w:val="000E18EB"/>
    <w:rsid w:val="000E1B39"/>
    <w:rsid w:val="000E2038"/>
    <w:rsid w:val="000E3048"/>
    <w:rsid w:val="000E3902"/>
    <w:rsid w:val="000E4076"/>
    <w:rsid w:val="000E41E6"/>
    <w:rsid w:val="000E620B"/>
    <w:rsid w:val="000F1876"/>
    <w:rsid w:val="000F30D4"/>
    <w:rsid w:val="001007D3"/>
    <w:rsid w:val="00100CAF"/>
    <w:rsid w:val="001011AA"/>
    <w:rsid w:val="00101829"/>
    <w:rsid w:val="00101932"/>
    <w:rsid w:val="0010325D"/>
    <w:rsid w:val="001035BE"/>
    <w:rsid w:val="00104259"/>
    <w:rsid w:val="00105F38"/>
    <w:rsid w:val="00107266"/>
    <w:rsid w:val="0010729B"/>
    <w:rsid w:val="0010744A"/>
    <w:rsid w:val="001112C3"/>
    <w:rsid w:val="001122F4"/>
    <w:rsid w:val="00115D11"/>
    <w:rsid w:val="0011686B"/>
    <w:rsid w:val="00117D8B"/>
    <w:rsid w:val="00117D8C"/>
    <w:rsid w:val="00123799"/>
    <w:rsid w:val="0012430C"/>
    <w:rsid w:val="00124347"/>
    <w:rsid w:val="00124563"/>
    <w:rsid w:val="00124745"/>
    <w:rsid w:val="0012584B"/>
    <w:rsid w:val="00127A4B"/>
    <w:rsid w:val="001304CC"/>
    <w:rsid w:val="00130DD1"/>
    <w:rsid w:val="00132A08"/>
    <w:rsid w:val="00133F54"/>
    <w:rsid w:val="00135D4D"/>
    <w:rsid w:val="001368AA"/>
    <w:rsid w:val="00140C78"/>
    <w:rsid w:val="00141F94"/>
    <w:rsid w:val="0014249B"/>
    <w:rsid w:val="00142C15"/>
    <w:rsid w:val="00143062"/>
    <w:rsid w:val="00143394"/>
    <w:rsid w:val="001434CA"/>
    <w:rsid w:val="00143A0C"/>
    <w:rsid w:val="0014591C"/>
    <w:rsid w:val="001466AE"/>
    <w:rsid w:val="001500B6"/>
    <w:rsid w:val="001501BB"/>
    <w:rsid w:val="00151699"/>
    <w:rsid w:val="0015183C"/>
    <w:rsid w:val="001526C7"/>
    <w:rsid w:val="00152A94"/>
    <w:rsid w:val="00153675"/>
    <w:rsid w:val="00153AB3"/>
    <w:rsid w:val="00154702"/>
    <w:rsid w:val="00155C98"/>
    <w:rsid w:val="0016166B"/>
    <w:rsid w:val="001622CA"/>
    <w:rsid w:val="001630BA"/>
    <w:rsid w:val="001639AA"/>
    <w:rsid w:val="0016496F"/>
    <w:rsid w:val="0016694B"/>
    <w:rsid w:val="00167F87"/>
    <w:rsid w:val="00171569"/>
    <w:rsid w:val="00171781"/>
    <w:rsid w:val="00171884"/>
    <w:rsid w:val="0017188F"/>
    <w:rsid w:val="0017229F"/>
    <w:rsid w:val="00175D3F"/>
    <w:rsid w:val="00177031"/>
    <w:rsid w:val="001777B9"/>
    <w:rsid w:val="00177B93"/>
    <w:rsid w:val="0018066B"/>
    <w:rsid w:val="00180DFB"/>
    <w:rsid w:val="001816F1"/>
    <w:rsid w:val="00181F3A"/>
    <w:rsid w:val="00182CDF"/>
    <w:rsid w:val="0018403C"/>
    <w:rsid w:val="00185E07"/>
    <w:rsid w:val="00186120"/>
    <w:rsid w:val="001901FB"/>
    <w:rsid w:val="00191D42"/>
    <w:rsid w:val="001951AF"/>
    <w:rsid w:val="00197227"/>
    <w:rsid w:val="001A0AD1"/>
    <w:rsid w:val="001A1463"/>
    <w:rsid w:val="001A171B"/>
    <w:rsid w:val="001A2F49"/>
    <w:rsid w:val="001A4E39"/>
    <w:rsid w:val="001A5140"/>
    <w:rsid w:val="001A5B2B"/>
    <w:rsid w:val="001A7BD1"/>
    <w:rsid w:val="001A7FCD"/>
    <w:rsid w:val="001B02AE"/>
    <w:rsid w:val="001B076B"/>
    <w:rsid w:val="001B08FB"/>
    <w:rsid w:val="001B1218"/>
    <w:rsid w:val="001B234C"/>
    <w:rsid w:val="001B2CBE"/>
    <w:rsid w:val="001B3597"/>
    <w:rsid w:val="001B4A0F"/>
    <w:rsid w:val="001B59CE"/>
    <w:rsid w:val="001B79C8"/>
    <w:rsid w:val="001C22C5"/>
    <w:rsid w:val="001C2FA6"/>
    <w:rsid w:val="001D0535"/>
    <w:rsid w:val="001D0891"/>
    <w:rsid w:val="001D102E"/>
    <w:rsid w:val="001D2FC6"/>
    <w:rsid w:val="001D3C5E"/>
    <w:rsid w:val="001E004D"/>
    <w:rsid w:val="001E058D"/>
    <w:rsid w:val="001E2272"/>
    <w:rsid w:val="001E29F7"/>
    <w:rsid w:val="001E3DCD"/>
    <w:rsid w:val="001E41BD"/>
    <w:rsid w:val="001E44AD"/>
    <w:rsid w:val="001E48F2"/>
    <w:rsid w:val="001E5AAD"/>
    <w:rsid w:val="001E6B7C"/>
    <w:rsid w:val="001E6DB0"/>
    <w:rsid w:val="001F0A83"/>
    <w:rsid w:val="001F15D4"/>
    <w:rsid w:val="001F2047"/>
    <w:rsid w:val="001F7031"/>
    <w:rsid w:val="001F725B"/>
    <w:rsid w:val="00200562"/>
    <w:rsid w:val="0020096A"/>
    <w:rsid w:val="00201EE8"/>
    <w:rsid w:val="00202428"/>
    <w:rsid w:val="002042FC"/>
    <w:rsid w:val="00206CA7"/>
    <w:rsid w:val="00210692"/>
    <w:rsid w:val="00210907"/>
    <w:rsid w:val="00210EF5"/>
    <w:rsid w:val="002117D1"/>
    <w:rsid w:val="002118EA"/>
    <w:rsid w:val="002139D3"/>
    <w:rsid w:val="00214424"/>
    <w:rsid w:val="002152B1"/>
    <w:rsid w:val="002158BF"/>
    <w:rsid w:val="002168C8"/>
    <w:rsid w:val="00216FDF"/>
    <w:rsid w:val="00217491"/>
    <w:rsid w:val="00222500"/>
    <w:rsid w:val="00223CFE"/>
    <w:rsid w:val="00224921"/>
    <w:rsid w:val="00224998"/>
    <w:rsid w:val="002249DD"/>
    <w:rsid w:val="00227CAA"/>
    <w:rsid w:val="00227D2E"/>
    <w:rsid w:val="002305F8"/>
    <w:rsid w:val="00231F61"/>
    <w:rsid w:val="00232E3F"/>
    <w:rsid w:val="002330ED"/>
    <w:rsid w:val="00233701"/>
    <w:rsid w:val="00233EA7"/>
    <w:rsid w:val="002341A9"/>
    <w:rsid w:val="002353FC"/>
    <w:rsid w:val="002357C2"/>
    <w:rsid w:val="00235AA0"/>
    <w:rsid w:val="00240E81"/>
    <w:rsid w:val="002416BA"/>
    <w:rsid w:val="00245DC3"/>
    <w:rsid w:val="00246597"/>
    <w:rsid w:val="00246E90"/>
    <w:rsid w:val="0024732D"/>
    <w:rsid w:val="00252741"/>
    <w:rsid w:val="002543BE"/>
    <w:rsid w:val="00255670"/>
    <w:rsid w:val="002559A3"/>
    <w:rsid w:val="002629B5"/>
    <w:rsid w:val="00262DF8"/>
    <w:rsid w:val="00263F17"/>
    <w:rsid w:val="00265319"/>
    <w:rsid w:val="00266B2C"/>
    <w:rsid w:val="0027090A"/>
    <w:rsid w:val="00270FE9"/>
    <w:rsid w:val="002725DE"/>
    <w:rsid w:val="002728A9"/>
    <w:rsid w:val="00272F4C"/>
    <w:rsid w:val="002743F0"/>
    <w:rsid w:val="00277238"/>
    <w:rsid w:val="00277510"/>
    <w:rsid w:val="002854D9"/>
    <w:rsid w:val="00286EAF"/>
    <w:rsid w:val="002875A7"/>
    <w:rsid w:val="002879EB"/>
    <w:rsid w:val="00292467"/>
    <w:rsid w:val="00292B18"/>
    <w:rsid w:val="0029368F"/>
    <w:rsid w:val="00296185"/>
    <w:rsid w:val="0029625E"/>
    <w:rsid w:val="0029749A"/>
    <w:rsid w:val="002A0056"/>
    <w:rsid w:val="002A0705"/>
    <w:rsid w:val="002A15DB"/>
    <w:rsid w:val="002A3B5E"/>
    <w:rsid w:val="002A49CA"/>
    <w:rsid w:val="002A4DDC"/>
    <w:rsid w:val="002A4E68"/>
    <w:rsid w:val="002A7DE5"/>
    <w:rsid w:val="002B0477"/>
    <w:rsid w:val="002B2969"/>
    <w:rsid w:val="002B3D87"/>
    <w:rsid w:val="002B408D"/>
    <w:rsid w:val="002B4700"/>
    <w:rsid w:val="002B4DD5"/>
    <w:rsid w:val="002C0A98"/>
    <w:rsid w:val="002C1FE5"/>
    <w:rsid w:val="002C2627"/>
    <w:rsid w:val="002C2668"/>
    <w:rsid w:val="002C40EA"/>
    <w:rsid w:val="002C4363"/>
    <w:rsid w:val="002C4B7B"/>
    <w:rsid w:val="002C4F29"/>
    <w:rsid w:val="002C578F"/>
    <w:rsid w:val="002C59E0"/>
    <w:rsid w:val="002D02BB"/>
    <w:rsid w:val="002D1F08"/>
    <w:rsid w:val="002D672C"/>
    <w:rsid w:val="002E1462"/>
    <w:rsid w:val="002E4D58"/>
    <w:rsid w:val="002E7607"/>
    <w:rsid w:val="002F06E0"/>
    <w:rsid w:val="002F331E"/>
    <w:rsid w:val="002F3582"/>
    <w:rsid w:val="002F6EBD"/>
    <w:rsid w:val="002F7330"/>
    <w:rsid w:val="002F7F65"/>
    <w:rsid w:val="003014D6"/>
    <w:rsid w:val="00301DCC"/>
    <w:rsid w:val="00301E02"/>
    <w:rsid w:val="00303A65"/>
    <w:rsid w:val="00304D2F"/>
    <w:rsid w:val="0030599D"/>
    <w:rsid w:val="00306586"/>
    <w:rsid w:val="00307B72"/>
    <w:rsid w:val="0031002E"/>
    <w:rsid w:val="003106A8"/>
    <w:rsid w:val="00312534"/>
    <w:rsid w:val="00313F90"/>
    <w:rsid w:val="0031687B"/>
    <w:rsid w:val="00317B5D"/>
    <w:rsid w:val="003214E8"/>
    <w:rsid w:val="00324330"/>
    <w:rsid w:val="00324411"/>
    <w:rsid w:val="00324749"/>
    <w:rsid w:val="00324E73"/>
    <w:rsid w:val="00325926"/>
    <w:rsid w:val="00331B2F"/>
    <w:rsid w:val="00331B7A"/>
    <w:rsid w:val="003351B0"/>
    <w:rsid w:val="003371E2"/>
    <w:rsid w:val="00340935"/>
    <w:rsid w:val="00341B6C"/>
    <w:rsid w:val="00341C25"/>
    <w:rsid w:val="0034273B"/>
    <w:rsid w:val="00343057"/>
    <w:rsid w:val="0034599F"/>
    <w:rsid w:val="00346750"/>
    <w:rsid w:val="00346A9F"/>
    <w:rsid w:val="00346BA0"/>
    <w:rsid w:val="00346E6A"/>
    <w:rsid w:val="00347099"/>
    <w:rsid w:val="0035041D"/>
    <w:rsid w:val="00350937"/>
    <w:rsid w:val="00350DB4"/>
    <w:rsid w:val="003536EB"/>
    <w:rsid w:val="00356BBF"/>
    <w:rsid w:val="00356CDA"/>
    <w:rsid w:val="0036054E"/>
    <w:rsid w:val="00361438"/>
    <w:rsid w:val="00361A11"/>
    <w:rsid w:val="00361A49"/>
    <w:rsid w:val="0036200B"/>
    <w:rsid w:val="003621B9"/>
    <w:rsid w:val="00363418"/>
    <w:rsid w:val="00364014"/>
    <w:rsid w:val="00365D32"/>
    <w:rsid w:val="00366B8D"/>
    <w:rsid w:val="003673DB"/>
    <w:rsid w:val="003674C7"/>
    <w:rsid w:val="00370362"/>
    <w:rsid w:val="00370954"/>
    <w:rsid w:val="00370D58"/>
    <w:rsid w:val="00373029"/>
    <w:rsid w:val="003737FB"/>
    <w:rsid w:val="00373970"/>
    <w:rsid w:val="003745DB"/>
    <w:rsid w:val="00375035"/>
    <w:rsid w:val="00375BBE"/>
    <w:rsid w:val="00375EAD"/>
    <w:rsid w:val="003768BD"/>
    <w:rsid w:val="0038206F"/>
    <w:rsid w:val="003823C5"/>
    <w:rsid w:val="00382C58"/>
    <w:rsid w:val="003843B6"/>
    <w:rsid w:val="003867E8"/>
    <w:rsid w:val="00386B24"/>
    <w:rsid w:val="00387BCA"/>
    <w:rsid w:val="00387EA1"/>
    <w:rsid w:val="0039147E"/>
    <w:rsid w:val="00394963"/>
    <w:rsid w:val="003A123B"/>
    <w:rsid w:val="003A2E7B"/>
    <w:rsid w:val="003A692B"/>
    <w:rsid w:val="003A7440"/>
    <w:rsid w:val="003B0607"/>
    <w:rsid w:val="003B0C30"/>
    <w:rsid w:val="003B1BD4"/>
    <w:rsid w:val="003B434D"/>
    <w:rsid w:val="003B5CD3"/>
    <w:rsid w:val="003B6354"/>
    <w:rsid w:val="003B7980"/>
    <w:rsid w:val="003B7E30"/>
    <w:rsid w:val="003C0CF2"/>
    <w:rsid w:val="003C2194"/>
    <w:rsid w:val="003C4A8C"/>
    <w:rsid w:val="003C4B26"/>
    <w:rsid w:val="003C68DD"/>
    <w:rsid w:val="003C7929"/>
    <w:rsid w:val="003D0733"/>
    <w:rsid w:val="003D11B5"/>
    <w:rsid w:val="003D29C5"/>
    <w:rsid w:val="003D5879"/>
    <w:rsid w:val="003D72AD"/>
    <w:rsid w:val="003D74B1"/>
    <w:rsid w:val="003E1279"/>
    <w:rsid w:val="003E1722"/>
    <w:rsid w:val="003E1DF3"/>
    <w:rsid w:val="003E2B35"/>
    <w:rsid w:val="003E36B2"/>
    <w:rsid w:val="003E3D6C"/>
    <w:rsid w:val="003E6792"/>
    <w:rsid w:val="003E7703"/>
    <w:rsid w:val="003E7CB9"/>
    <w:rsid w:val="003E7DC6"/>
    <w:rsid w:val="003F0A57"/>
    <w:rsid w:val="003F226F"/>
    <w:rsid w:val="003F3582"/>
    <w:rsid w:val="003F3584"/>
    <w:rsid w:val="003F37FA"/>
    <w:rsid w:val="003F54CC"/>
    <w:rsid w:val="003F5622"/>
    <w:rsid w:val="003F5CC0"/>
    <w:rsid w:val="003F6A51"/>
    <w:rsid w:val="004012C0"/>
    <w:rsid w:val="00401A31"/>
    <w:rsid w:val="004020E6"/>
    <w:rsid w:val="00404184"/>
    <w:rsid w:val="00404275"/>
    <w:rsid w:val="00405DA0"/>
    <w:rsid w:val="00410638"/>
    <w:rsid w:val="00412036"/>
    <w:rsid w:val="004141EA"/>
    <w:rsid w:val="00415749"/>
    <w:rsid w:val="00415BAD"/>
    <w:rsid w:val="00416B6E"/>
    <w:rsid w:val="00417D78"/>
    <w:rsid w:val="004236B4"/>
    <w:rsid w:val="004239CB"/>
    <w:rsid w:val="00424ADF"/>
    <w:rsid w:val="00431BB5"/>
    <w:rsid w:val="00435427"/>
    <w:rsid w:val="00435440"/>
    <w:rsid w:val="00435CB7"/>
    <w:rsid w:val="0043691B"/>
    <w:rsid w:val="00440558"/>
    <w:rsid w:val="004420F2"/>
    <w:rsid w:val="00442141"/>
    <w:rsid w:val="00442A5F"/>
    <w:rsid w:val="0044311D"/>
    <w:rsid w:val="004436F0"/>
    <w:rsid w:val="00445F50"/>
    <w:rsid w:val="00451D23"/>
    <w:rsid w:val="00452A2E"/>
    <w:rsid w:val="00455FDC"/>
    <w:rsid w:val="0046103C"/>
    <w:rsid w:val="00462067"/>
    <w:rsid w:val="00462375"/>
    <w:rsid w:val="004632F3"/>
    <w:rsid w:val="00464287"/>
    <w:rsid w:val="00465CAB"/>
    <w:rsid w:val="00465F27"/>
    <w:rsid w:val="00466FE1"/>
    <w:rsid w:val="004672D1"/>
    <w:rsid w:val="00470707"/>
    <w:rsid w:val="00472487"/>
    <w:rsid w:val="00472A23"/>
    <w:rsid w:val="00472E73"/>
    <w:rsid w:val="00473680"/>
    <w:rsid w:val="00474236"/>
    <w:rsid w:val="004747FC"/>
    <w:rsid w:val="0047487A"/>
    <w:rsid w:val="00475E27"/>
    <w:rsid w:val="004766D7"/>
    <w:rsid w:val="00476ACD"/>
    <w:rsid w:val="004771CF"/>
    <w:rsid w:val="00477CD9"/>
    <w:rsid w:val="0048017E"/>
    <w:rsid w:val="00480CDB"/>
    <w:rsid w:val="00481BCF"/>
    <w:rsid w:val="00481E91"/>
    <w:rsid w:val="00482ED1"/>
    <w:rsid w:val="0048344E"/>
    <w:rsid w:val="004840F2"/>
    <w:rsid w:val="00484193"/>
    <w:rsid w:val="0048463D"/>
    <w:rsid w:val="00484AFE"/>
    <w:rsid w:val="004862CD"/>
    <w:rsid w:val="00486716"/>
    <w:rsid w:val="00486F1A"/>
    <w:rsid w:val="00490039"/>
    <w:rsid w:val="00490E5C"/>
    <w:rsid w:val="00491EF7"/>
    <w:rsid w:val="00492428"/>
    <w:rsid w:val="00492D78"/>
    <w:rsid w:val="0049353C"/>
    <w:rsid w:val="00496185"/>
    <w:rsid w:val="00496D7C"/>
    <w:rsid w:val="00497360"/>
    <w:rsid w:val="00497781"/>
    <w:rsid w:val="00497BA0"/>
    <w:rsid w:val="004A116E"/>
    <w:rsid w:val="004A1269"/>
    <w:rsid w:val="004A19F3"/>
    <w:rsid w:val="004A31E5"/>
    <w:rsid w:val="004A362C"/>
    <w:rsid w:val="004A3960"/>
    <w:rsid w:val="004A4324"/>
    <w:rsid w:val="004A43F5"/>
    <w:rsid w:val="004A456E"/>
    <w:rsid w:val="004A5798"/>
    <w:rsid w:val="004A7909"/>
    <w:rsid w:val="004B104E"/>
    <w:rsid w:val="004B2A15"/>
    <w:rsid w:val="004B4846"/>
    <w:rsid w:val="004B4C8F"/>
    <w:rsid w:val="004B61F3"/>
    <w:rsid w:val="004B639A"/>
    <w:rsid w:val="004B7183"/>
    <w:rsid w:val="004C1659"/>
    <w:rsid w:val="004C16F1"/>
    <w:rsid w:val="004C37E8"/>
    <w:rsid w:val="004C3878"/>
    <w:rsid w:val="004C39B3"/>
    <w:rsid w:val="004C4E94"/>
    <w:rsid w:val="004C5F5D"/>
    <w:rsid w:val="004C730E"/>
    <w:rsid w:val="004D0FE9"/>
    <w:rsid w:val="004D5868"/>
    <w:rsid w:val="004D7117"/>
    <w:rsid w:val="004D74D1"/>
    <w:rsid w:val="004D7997"/>
    <w:rsid w:val="004D7AD4"/>
    <w:rsid w:val="004E04A5"/>
    <w:rsid w:val="004E08DC"/>
    <w:rsid w:val="004E1FCB"/>
    <w:rsid w:val="004E37F3"/>
    <w:rsid w:val="004E4A87"/>
    <w:rsid w:val="004E5683"/>
    <w:rsid w:val="004E7713"/>
    <w:rsid w:val="004F164F"/>
    <w:rsid w:val="004F2349"/>
    <w:rsid w:val="004F307B"/>
    <w:rsid w:val="004F3D74"/>
    <w:rsid w:val="004F48D6"/>
    <w:rsid w:val="004F4979"/>
    <w:rsid w:val="004F6D20"/>
    <w:rsid w:val="004F77C9"/>
    <w:rsid w:val="004F7F31"/>
    <w:rsid w:val="004F7F4D"/>
    <w:rsid w:val="00500DE9"/>
    <w:rsid w:val="00502A44"/>
    <w:rsid w:val="00502D58"/>
    <w:rsid w:val="005037B5"/>
    <w:rsid w:val="005043AE"/>
    <w:rsid w:val="00505CA3"/>
    <w:rsid w:val="005061F9"/>
    <w:rsid w:val="00506DAD"/>
    <w:rsid w:val="0050786A"/>
    <w:rsid w:val="00510230"/>
    <w:rsid w:val="005121FE"/>
    <w:rsid w:val="00514622"/>
    <w:rsid w:val="00514AD9"/>
    <w:rsid w:val="00515ED6"/>
    <w:rsid w:val="005165B0"/>
    <w:rsid w:val="005170A2"/>
    <w:rsid w:val="00522515"/>
    <w:rsid w:val="005226D9"/>
    <w:rsid w:val="00522EF4"/>
    <w:rsid w:val="0052324B"/>
    <w:rsid w:val="00523B38"/>
    <w:rsid w:val="00523E16"/>
    <w:rsid w:val="00524432"/>
    <w:rsid w:val="00524DC9"/>
    <w:rsid w:val="005256D0"/>
    <w:rsid w:val="0052672A"/>
    <w:rsid w:val="00526991"/>
    <w:rsid w:val="0052716E"/>
    <w:rsid w:val="0053028B"/>
    <w:rsid w:val="00530440"/>
    <w:rsid w:val="005318BF"/>
    <w:rsid w:val="00532413"/>
    <w:rsid w:val="0053365A"/>
    <w:rsid w:val="00534195"/>
    <w:rsid w:val="00535F89"/>
    <w:rsid w:val="00537143"/>
    <w:rsid w:val="005379D2"/>
    <w:rsid w:val="00537D4A"/>
    <w:rsid w:val="0054046A"/>
    <w:rsid w:val="0054191A"/>
    <w:rsid w:val="005422A2"/>
    <w:rsid w:val="00542490"/>
    <w:rsid w:val="005430DA"/>
    <w:rsid w:val="0054343B"/>
    <w:rsid w:val="005437AB"/>
    <w:rsid w:val="00544DC1"/>
    <w:rsid w:val="00545C58"/>
    <w:rsid w:val="00547079"/>
    <w:rsid w:val="00550480"/>
    <w:rsid w:val="00550558"/>
    <w:rsid w:val="005510B3"/>
    <w:rsid w:val="00551E4C"/>
    <w:rsid w:val="00552BAF"/>
    <w:rsid w:val="0055383B"/>
    <w:rsid w:val="00553EDD"/>
    <w:rsid w:val="005559F4"/>
    <w:rsid w:val="0056189F"/>
    <w:rsid w:val="005624AB"/>
    <w:rsid w:val="00563638"/>
    <w:rsid w:val="00563A5B"/>
    <w:rsid w:val="00570236"/>
    <w:rsid w:val="005703DB"/>
    <w:rsid w:val="00570F53"/>
    <w:rsid w:val="005713AB"/>
    <w:rsid w:val="00574BF8"/>
    <w:rsid w:val="005753BD"/>
    <w:rsid w:val="00576BF7"/>
    <w:rsid w:val="00576C2C"/>
    <w:rsid w:val="00585BE1"/>
    <w:rsid w:val="00586173"/>
    <w:rsid w:val="00586EB4"/>
    <w:rsid w:val="00586EDC"/>
    <w:rsid w:val="005904CC"/>
    <w:rsid w:val="0059173B"/>
    <w:rsid w:val="0059286B"/>
    <w:rsid w:val="00592EC6"/>
    <w:rsid w:val="0059481C"/>
    <w:rsid w:val="0059603B"/>
    <w:rsid w:val="00597553"/>
    <w:rsid w:val="00597DC2"/>
    <w:rsid w:val="005A04B9"/>
    <w:rsid w:val="005A24B9"/>
    <w:rsid w:val="005A63CC"/>
    <w:rsid w:val="005B3143"/>
    <w:rsid w:val="005B4E67"/>
    <w:rsid w:val="005B5140"/>
    <w:rsid w:val="005B7045"/>
    <w:rsid w:val="005C31E2"/>
    <w:rsid w:val="005C3CD6"/>
    <w:rsid w:val="005C3DB2"/>
    <w:rsid w:val="005C4517"/>
    <w:rsid w:val="005C45D2"/>
    <w:rsid w:val="005C5E01"/>
    <w:rsid w:val="005D005D"/>
    <w:rsid w:val="005D19D7"/>
    <w:rsid w:val="005D210D"/>
    <w:rsid w:val="005D2753"/>
    <w:rsid w:val="005D2E12"/>
    <w:rsid w:val="005D5040"/>
    <w:rsid w:val="005D59BB"/>
    <w:rsid w:val="005D6DA8"/>
    <w:rsid w:val="005D7D8F"/>
    <w:rsid w:val="005E08FF"/>
    <w:rsid w:val="005E0A7B"/>
    <w:rsid w:val="005E0ED6"/>
    <w:rsid w:val="005E1DBB"/>
    <w:rsid w:val="005E2A71"/>
    <w:rsid w:val="005E329B"/>
    <w:rsid w:val="005E39B3"/>
    <w:rsid w:val="005E69D4"/>
    <w:rsid w:val="005F0B84"/>
    <w:rsid w:val="005F1839"/>
    <w:rsid w:val="005F2018"/>
    <w:rsid w:val="005F442E"/>
    <w:rsid w:val="005F55F7"/>
    <w:rsid w:val="005F626C"/>
    <w:rsid w:val="005F7B4E"/>
    <w:rsid w:val="006002C6"/>
    <w:rsid w:val="0060136C"/>
    <w:rsid w:val="006027E8"/>
    <w:rsid w:val="00602EE4"/>
    <w:rsid w:val="00602F31"/>
    <w:rsid w:val="00603AA4"/>
    <w:rsid w:val="00606DCE"/>
    <w:rsid w:val="006102C3"/>
    <w:rsid w:val="00612F02"/>
    <w:rsid w:val="00614BD1"/>
    <w:rsid w:val="00616072"/>
    <w:rsid w:val="00616BF2"/>
    <w:rsid w:val="00617035"/>
    <w:rsid w:val="00620098"/>
    <w:rsid w:val="0062066C"/>
    <w:rsid w:val="006229E2"/>
    <w:rsid w:val="00624E66"/>
    <w:rsid w:val="00630231"/>
    <w:rsid w:val="006306F7"/>
    <w:rsid w:val="006307B8"/>
    <w:rsid w:val="00630E4C"/>
    <w:rsid w:val="00631CE3"/>
    <w:rsid w:val="006322D8"/>
    <w:rsid w:val="0063387C"/>
    <w:rsid w:val="00634928"/>
    <w:rsid w:val="00634BCB"/>
    <w:rsid w:val="0063516A"/>
    <w:rsid w:val="00637BDC"/>
    <w:rsid w:val="00640CEC"/>
    <w:rsid w:val="00640E03"/>
    <w:rsid w:val="00640F2C"/>
    <w:rsid w:val="0064231C"/>
    <w:rsid w:val="00642500"/>
    <w:rsid w:val="0064280A"/>
    <w:rsid w:val="0064382C"/>
    <w:rsid w:val="00643DD5"/>
    <w:rsid w:val="00643F7C"/>
    <w:rsid w:val="0064400C"/>
    <w:rsid w:val="00646A3A"/>
    <w:rsid w:val="0064706D"/>
    <w:rsid w:val="0064759D"/>
    <w:rsid w:val="0065023E"/>
    <w:rsid w:val="00652A7A"/>
    <w:rsid w:val="00653B20"/>
    <w:rsid w:val="006609D2"/>
    <w:rsid w:val="0066370D"/>
    <w:rsid w:val="006651FB"/>
    <w:rsid w:val="00670281"/>
    <w:rsid w:val="0067045D"/>
    <w:rsid w:val="006741D1"/>
    <w:rsid w:val="00674C9C"/>
    <w:rsid w:val="006759C5"/>
    <w:rsid w:val="0067602A"/>
    <w:rsid w:val="006765DA"/>
    <w:rsid w:val="00676AC6"/>
    <w:rsid w:val="00676C45"/>
    <w:rsid w:val="00682815"/>
    <w:rsid w:val="00682B2F"/>
    <w:rsid w:val="006830C2"/>
    <w:rsid w:val="00685A7B"/>
    <w:rsid w:val="00685AAA"/>
    <w:rsid w:val="00685BA5"/>
    <w:rsid w:val="006860BF"/>
    <w:rsid w:val="00690C65"/>
    <w:rsid w:val="006910B3"/>
    <w:rsid w:val="006916ED"/>
    <w:rsid w:val="00692840"/>
    <w:rsid w:val="00692F0D"/>
    <w:rsid w:val="0069317E"/>
    <w:rsid w:val="00693519"/>
    <w:rsid w:val="00694075"/>
    <w:rsid w:val="0069495D"/>
    <w:rsid w:val="006974E6"/>
    <w:rsid w:val="006A08B9"/>
    <w:rsid w:val="006A5719"/>
    <w:rsid w:val="006A5A4E"/>
    <w:rsid w:val="006A66BB"/>
    <w:rsid w:val="006A7724"/>
    <w:rsid w:val="006A77FD"/>
    <w:rsid w:val="006B016B"/>
    <w:rsid w:val="006B1965"/>
    <w:rsid w:val="006B3A83"/>
    <w:rsid w:val="006B4197"/>
    <w:rsid w:val="006B45EB"/>
    <w:rsid w:val="006B5C04"/>
    <w:rsid w:val="006B787D"/>
    <w:rsid w:val="006C4FF2"/>
    <w:rsid w:val="006C5ED9"/>
    <w:rsid w:val="006D0634"/>
    <w:rsid w:val="006D1F7D"/>
    <w:rsid w:val="006D2FE4"/>
    <w:rsid w:val="006D3A00"/>
    <w:rsid w:val="006D4821"/>
    <w:rsid w:val="006D55CF"/>
    <w:rsid w:val="006D5C8B"/>
    <w:rsid w:val="006D7DF3"/>
    <w:rsid w:val="006E1271"/>
    <w:rsid w:val="006E1569"/>
    <w:rsid w:val="006E2463"/>
    <w:rsid w:val="006E5580"/>
    <w:rsid w:val="006E5CAF"/>
    <w:rsid w:val="006E60DB"/>
    <w:rsid w:val="006E71A9"/>
    <w:rsid w:val="006E7A08"/>
    <w:rsid w:val="006F12C8"/>
    <w:rsid w:val="006F1308"/>
    <w:rsid w:val="006F4306"/>
    <w:rsid w:val="006F4DA3"/>
    <w:rsid w:val="006F601D"/>
    <w:rsid w:val="00701B93"/>
    <w:rsid w:val="00703309"/>
    <w:rsid w:val="00706D3E"/>
    <w:rsid w:val="0070716C"/>
    <w:rsid w:val="00707312"/>
    <w:rsid w:val="00707BFF"/>
    <w:rsid w:val="007123DF"/>
    <w:rsid w:val="0071260C"/>
    <w:rsid w:val="00712CC5"/>
    <w:rsid w:val="007134D2"/>
    <w:rsid w:val="0072010A"/>
    <w:rsid w:val="0072490C"/>
    <w:rsid w:val="00724C77"/>
    <w:rsid w:val="007253DB"/>
    <w:rsid w:val="00725D85"/>
    <w:rsid w:val="00732625"/>
    <w:rsid w:val="00733C97"/>
    <w:rsid w:val="007345DA"/>
    <w:rsid w:val="0073715F"/>
    <w:rsid w:val="00742797"/>
    <w:rsid w:val="0074298C"/>
    <w:rsid w:val="0074325D"/>
    <w:rsid w:val="0074365C"/>
    <w:rsid w:val="00744D79"/>
    <w:rsid w:val="00745CB2"/>
    <w:rsid w:val="00747D17"/>
    <w:rsid w:val="00747FC3"/>
    <w:rsid w:val="007506A0"/>
    <w:rsid w:val="00750C82"/>
    <w:rsid w:val="00751FA2"/>
    <w:rsid w:val="0075271D"/>
    <w:rsid w:val="007549A2"/>
    <w:rsid w:val="00754D55"/>
    <w:rsid w:val="00756D4A"/>
    <w:rsid w:val="007633F0"/>
    <w:rsid w:val="007646C3"/>
    <w:rsid w:val="00765322"/>
    <w:rsid w:val="00765811"/>
    <w:rsid w:val="0076661A"/>
    <w:rsid w:val="007670C0"/>
    <w:rsid w:val="007702DA"/>
    <w:rsid w:val="00773898"/>
    <w:rsid w:val="00774157"/>
    <w:rsid w:val="0077624D"/>
    <w:rsid w:val="00776275"/>
    <w:rsid w:val="00777EDE"/>
    <w:rsid w:val="007800C3"/>
    <w:rsid w:val="00780171"/>
    <w:rsid w:val="0078048B"/>
    <w:rsid w:val="007818DD"/>
    <w:rsid w:val="007833EF"/>
    <w:rsid w:val="00783C40"/>
    <w:rsid w:val="00784439"/>
    <w:rsid w:val="00785202"/>
    <w:rsid w:val="0078547F"/>
    <w:rsid w:val="00785F97"/>
    <w:rsid w:val="00786D7D"/>
    <w:rsid w:val="007878D2"/>
    <w:rsid w:val="007878DB"/>
    <w:rsid w:val="00790E36"/>
    <w:rsid w:val="00791485"/>
    <w:rsid w:val="0079205E"/>
    <w:rsid w:val="00794CC2"/>
    <w:rsid w:val="00795A7C"/>
    <w:rsid w:val="00795B7D"/>
    <w:rsid w:val="00797968"/>
    <w:rsid w:val="00797B5A"/>
    <w:rsid w:val="00797E73"/>
    <w:rsid w:val="007A0277"/>
    <w:rsid w:val="007A0A3C"/>
    <w:rsid w:val="007A0BE2"/>
    <w:rsid w:val="007A1A3D"/>
    <w:rsid w:val="007A643F"/>
    <w:rsid w:val="007A6B7F"/>
    <w:rsid w:val="007A7C7C"/>
    <w:rsid w:val="007B0C12"/>
    <w:rsid w:val="007B106B"/>
    <w:rsid w:val="007B1111"/>
    <w:rsid w:val="007B1D71"/>
    <w:rsid w:val="007B1DA3"/>
    <w:rsid w:val="007B1EE4"/>
    <w:rsid w:val="007B325A"/>
    <w:rsid w:val="007B5C10"/>
    <w:rsid w:val="007B7173"/>
    <w:rsid w:val="007B783D"/>
    <w:rsid w:val="007C08E1"/>
    <w:rsid w:val="007C3524"/>
    <w:rsid w:val="007C4566"/>
    <w:rsid w:val="007C497D"/>
    <w:rsid w:val="007C4A2F"/>
    <w:rsid w:val="007C4A69"/>
    <w:rsid w:val="007C55AB"/>
    <w:rsid w:val="007C73C7"/>
    <w:rsid w:val="007C7F37"/>
    <w:rsid w:val="007D0210"/>
    <w:rsid w:val="007D02ED"/>
    <w:rsid w:val="007D22B5"/>
    <w:rsid w:val="007D249F"/>
    <w:rsid w:val="007D3ACB"/>
    <w:rsid w:val="007D55A2"/>
    <w:rsid w:val="007D5ECD"/>
    <w:rsid w:val="007E0319"/>
    <w:rsid w:val="007E5054"/>
    <w:rsid w:val="007E5A47"/>
    <w:rsid w:val="007E628B"/>
    <w:rsid w:val="007F012F"/>
    <w:rsid w:val="007F15D8"/>
    <w:rsid w:val="007F16B1"/>
    <w:rsid w:val="007F348D"/>
    <w:rsid w:val="007F3BE5"/>
    <w:rsid w:val="007F463B"/>
    <w:rsid w:val="007F485B"/>
    <w:rsid w:val="007F5AEF"/>
    <w:rsid w:val="00800840"/>
    <w:rsid w:val="00800E86"/>
    <w:rsid w:val="00800F43"/>
    <w:rsid w:val="00801681"/>
    <w:rsid w:val="00801F34"/>
    <w:rsid w:val="00804E34"/>
    <w:rsid w:val="00805706"/>
    <w:rsid w:val="00805994"/>
    <w:rsid w:val="008074CA"/>
    <w:rsid w:val="00810A43"/>
    <w:rsid w:val="008126BB"/>
    <w:rsid w:val="00813383"/>
    <w:rsid w:val="00813CCF"/>
    <w:rsid w:val="00814CA5"/>
    <w:rsid w:val="008161CE"/>
    <w:rsid w:val="00820472"/>
    <w:rsid w:val="00821ECB"/>
    <w:rsid w:val="00822700"/>
    <w:rsid w:val="00822E46"/>
    <w:rsid w:val="008235D8"/>
    <w:rsid w:val="00823BC3"/>
    <w:rsid w:val="00827FE3"/>
    <w:rsid w:val="008316F7"/>
    <w:rsid w:val="00833656"/>
    <w:rsid w:val="0083392B"/>
    <w:rsid w:val="00834A79"/>
    <w:rsid w:val="00840C59"/>
    <w:rsid w:val="00841463"/>
    <w:rsid w:val="00842D89"/>
    <w:rsid w:val="008443B6"/>
    <w:rsid w:val="00844548"/>
    <w:rsid w:val="008447AA"/>
    <w:rsid w:val="00845B74"/>
    <w:rsid w:val="0084602A"/>
    <w:rsid w:val="008500FC"/>
    <w:rsid w:val="0085153C"/>
    <w:rsid w:val="008519B4"/>
    <w:rsid w:val="00852A5B"/>
    <w:rsid w:val="00852FBB"/>
    <w:rsid w:val="008540A8"/>
    <w:rsid w:val="008541E2"/>
    <w:rsid w:val="0085536C"/>
    <w:rsid w:val="0085602A"/>
    <w:rsid w:val="008567DA"/>
    <w:rsid w:val="00856B28"/>
    <w:rsid w:val="00860A26"/>
    <w:rsid w:val="008611AD"/>
    <w:rsid w:val="00861D10"/>
    <w:rsid w:val="008625EF"/>
    <w:rsid w:val="0086335A"/>
    <w:rsid w:val="00863DC7"/>
    <w:rsid w:val="00865AEA"/>
    <w:rsid w:val="00866737"/>
    <w:rsid w:val="008668E8"/>
    <w:rsid w:val="008676CE"/>
    <w:rsid w:val="00871C98"/>
    <w:rsid w:val="008739BC"/>
    <w:rsid w:val="00874266"/>
    <w:rsid w:val="0087662F"/>
    <w:rsid w:val="008774B7"/>
    <w:rsid w:val="00877D10"/>
    <w:rsid w:val="008801DD"/>
    <w:rsid w:val="008803C7"/>
    <w:rsid w:val="0088100B"/>
    <w:rsid w:val="00881C06"/>
    <w:rsid w:val="00882DC8"/>
    <w:rsid w:val="00883817"/>
    <w:rsid w:val="00891E57"/>
    <w:rsid w:val="008956BB"/>
    <w:rsid w:val="0089574F"/>
    <w:rsid w:val="0089587F"/>
    <w:rsid w:val="00896CA4"/>
    <w:rsid w:val="008A17F7"/>
    <w:rsid w:val="008A1D85"/>
    <w:rsid w:val="008A1DCA"/>
    <w:rsid w:val="008A34AF"/>
    <w:rsid w:val="008A46AB"/>
    <w:rsid w:val="008A6BFB"/>
    <w:rsid w:val="008B2573"/>
    <w:rsid w:val="008B4942"/>
    <w:rsid w:val="008B4B44"/>
    <w:rsid w:val="008B5777"/>
    <w:rsid w:val="008B6ACC"/>
    <w:rsid w:val="008C12E2"/>
    <w:rsid w:val="008C3AFC"/>
    <w:rsid w:val="008C3DE0"/>
    <w:rsid w:val="008C40E8"/>
    <w:rsid w:val="008C4291"/>
    <w:rsid w:val="008C484E"/>
    <w:rsid w:val="008C5D97"/>
    <w:rsid w:val="008C6FE9"/>
    <w:rsid w:val="008D11D4"/>
    <w:rsid w:val="008D12E8"/>
    <w:rsid w:val="008D1AF2"/>
    <w:rsid w:val="008D260B"/>
    <w:rsid w:val="008D5B06"/>
    <w:rsid w:val="008E0326"/>
    <w:rsid w:val="008E110E"/>
    <w:rsid w:val="008E378E"/>
    <w:rsid w:val="008E415B"/>
    <w:rsid w:val="008F0AD4"/>
    <w:rsid w:val="008F0F28"/>
    <w:rsid w:val="008F16A9"/>
    <w:rsid w:val="008F16D2"/>
    <w:rsid w:val="008F228D"/>
    <w:rsid w:val="008F2C73"/>
    <w:rsid w:val="008F3D66"/>
    <w:rsid w:val="008F4AD8"/>
    <w:rsid w:val="008F5532"/>
    <w:rsid w:val="008F5FBE"/>
    <w:rsid w:val="008F69EE"/>
    <w:rsid w:val="00900C9A"/>
    <w:rsid w:val="009014D4"/>
    <w:rsid w:val="00902D57"/>
    <w:rsid w:val="00905C86"/>
    <w:rsid w:val="00905D2C"/>
    <w:rsid w:val="00913178"/>
    <w:rsid w:val="00913186"/>
    <w:rsid w:val="009143A2"/>
    <w:rsid w:val="00914738"/>
    <w:rsid w:val="00914B37"/>
    <w:rsid w:val="009206F7"/>
    <w:rsid w:val="0092166F"/>
    <w:rsid w:val="00922DAE"/>
    <w:rsid w:val="00924F30"/>
    <w:rsid w:val="00924F73"/>
    <w:rsid w:val="00925DE7"/>
    <w:rsid w:val="009268BB"/>
    <w:rsid w:val="00926FE7"/>
    <w:rsid w:val="0093097A"/>
    <w:rsid w:val="00930CA9"/>
    <w:rsid w:val="00933379"/>
    <w:rsid w:val="009345EC"/>
    <w:rsid w:val="0093521A"/>
    <w:rsid w:val="00936AD2"/>
    <w:rsid w:val="009377FD"/>
    <w:rsid w:val="00937D22"/>
    <w:rsid w:val="00943BE7"/>
    <w:rsid w:val="00945D13"/>
    <w:rsid w:val="0094656C"/>
    <w:rsid w:val="00947D5C"/>
    <w:rsid w:val="00950906"/>
    <w:rsid w:val="00950D2A"/>
    <w:rsid w:val="00951C6C"/>
    <w:rsid w:val="00953DD9"/>
    <w:rsid w:val="00955082"/>
    <w:rsid w:val="0095519F"/>
    <w:rsid w:val="00960F7E"/>
    <w:rsid w:val="009613D1"/>
    <w:rsid w:val="0096233F"/>
    <w:rsid w:val="0096243F"/>
    <w:rsid w:val="0096279A"/>
    <w:rsid w:val="00962ACD"/>
    <w:rsid w:val="00963973"/>
    <w:rsid w:val="009643E4"/>
    <w:rsid w:val="009659CC"/>
    <w:rsid w:val="009702AC"/>
    <w:rsid w:val="00971457"/>
    <w:rsid w:val="00971B5D"/>
    <w:rsid w:val="00974C92"/>
    <w:rsid w:val="00976368"/>
    <w:rsid w:val="00976CFF"/>
    <w:rsid w:val="00980924"/>
    <w:rsid w:val="00980D56"/>
    <w:rsid w:val="00982631"/>
    <w:rsid w:val="009833E9"/>
    <w:rsid w:val="009838A8"/>
    <w:rsid w:val="00984202"/>
    <w:rsid w:val="009846D7"/>
    <w:rsid w:val="00984F20"/>
    <w:rsid w:val="009855E8"/>
    <w:rsid w:val="00990AEA"/>
    <w:rsid w:val="00994148"/>
    <w:rsid w:val="00995A8D"/>
    <w:rsid w:val="00997332"/>
    <w:rsid w:val="009A027C"/>
    <w:rsid w:val="009A2111"/>
    <w:rsid w:val="009A22ED"/>
    <w:rsid w:val="009A3A6C"/>
    <w:rsid w:val="009A3FA4"/>
    <w:rsid w:val="009A501B"/>
    <w:rsid w:val="009A5889"/>
    <w:rsid w:val="009A5B71"/>
    <w:rsid w:val="009A66F6"/>
    <w:rsid w:val="009A674E"/>
    <w:rsid w:val="009A7EAE"/>
    <w:rsid w:val="009B2D1B"/>
    <w:rsid w:val="009B2E6B"/>
    <w:rsid w:val="009B44DB"/>
    <w:rsid w:val="009B4B5B"/>
    <w:rsid w:val="009B6E4E"/>
    <w:rsid w:val="009B75A6"/>
    <w:rsid w:val="009C01C6"/>
    <w:rsid w:val="009C35DC"/>
    <w:rsid w:val="009C4582"/>
    <w:rsid w:val="009C4C52"/>
    <w:rsid w:val="009D03E0"/>
    <w:rsid w:val="009D08EA"/>
    <w:rsid w:val="009D0F93"/>
    <w:rsid w:val="009D3012"/>
    <w:rsid w:val="009E05E1"/>
    <w:rsid w:val="009E083F"/>
    <w:rsid w:val="009E3103"/>
    <w:rsid w:val="009E3F1F"/>
    <w:rsid w:val="009E55B6"/>
    <w:rsid w:val="009E644B"/>
    <w:rsid w:val="009E7846"/>
    <w:rsid w:val="009E7C5F"/>
    <w:rsid w:val="009F1A1D"/>
    <w:rsid w:val="009F433C"/>
    <w:rsid w:val="009F4679"/>
    <w:rsid w:val="009F4FF9"/>
    <w:rsid w:val="009F5496"/>
    <w:rsid w:val="009F7F50"/>
    <w:rsid w:val="00A00010"/>
    <w:rsid w:val="00A0123B"/>
    <w:rsid w:val="00A0128B"/>
    <w:rsid w:val="00A01871"/>
    <w:rsid w:val="00A027BA"/>
    <w:rsid w:val="00A02C7C"/>
    <w:rsid w:val="00A03AF3"/>
    <w:rsid w:val="00A04B74"/>
    <w:rsid w:val="00A04C2B"/>
    <w:rsid w:val="00A06C02"/>
    <w:rsid w:val="00A06D25"/>
    <w:rsid w:val="00A06D27"/>
    <w:rsid w:val="00A06EE7"/>
    <w:rsid w:val="00A07897"/>
    <w:rsid w:val="00A119B6"/>
    <w:rsid w:val="00A12BD5"/>
    <w:rsid w:val="00A144A6"/>
    <w:rsid w:val="00A145CD"/>
    <w:rsid w:val="00A148BC"/>
    <w:rsid w:val="00A1643C"/>
    <w:rsid w:val="00A167D7"/>
    <w:rsid w:val="00A16FF2"/>
    <w:rsid w:val="00A21250"/>
    <w:rsid w:val="00A212F9"/>
    <w:rsid w:val="00A243ED"/>
    <w:rsid w:val="00A25DDC"/>
    <w:rsid w:val="00A26AD0"/>
    <w:rsid w:val="00A272A2"/>
    <w:rsid w:val="00A31D6F"/>
    <w:rsid w:val="00A333D0"/>
    <w:rsid w:val="00A351F1"/>
    <w:rsid w:val="00A356FF"/>
    <w:rsid w:val="00A36425"/>
    <w:rsid w:val="00A41348"/>
    <w:rsid w:val="00A416D1"/>
    <w:rsid w:val="00A41842"/>
    <w:rsid w:val="00A43960"/>
    <w:rsid w:val="00A44BF1"/>
    <w:rsid w:val="00A45FD3"/>
    <w:rsid w:val="00A50656"/>
    <w:rsid w:val="00A50970"/>
    <w:rsid w:val="00A53531"/>
    <w:rsid w:val="00A547D9"/>
    <w:rsid w:val="00A54A1A"/>
    <w:rsid w:val="00A54B8B"/>
    <w:rsid w:val="00A5511F"/>
    <w:rsid w:val="00A55B3E"/>
    <w:rsid w:val="00A563DD"/>
    <w:rsid w:val="00A604FE"/>
    <w:rsid w:val="00A60B8F"/>
    <w:rsid w:val="00A618E9"/>
    <w:rsid w:val="00A6491D"/>
    <w:rsid w:val="00A64B39"/>
    <w:rsid w:val="00A66DCF"/>
    <w:rsid w:val="00A66F28"/>
    <w:rsid w:val="00A70D5B"/>
    <w:rsid w:val="00A71D03"/>
    <w:rsid w:val="00A74E74"/>
    <w:rsid w:val="00A75268"/>
    <w:rsid w:val="00A75A52"/>
    <w:rsid w:val="00A7633B"/>
    <w:rsid w:val="00A771BB"/>
    <w:rsid w:val="00A77E78"/>
    <w:rsid w:val="00A834F5"/>
    <w:rsid w:val="00A86D53"/>
    <w:rsid w:val="00A87064"/>
    <w:rsid w:val="00A87971"/>
    <w:rsid w:val="00A87C33"/>
    <w:rsid w:val="00A90A84"/>
    <w:rsid w:val="00A90AF0"/>
    <w:rsid w:val="00A92199"/>
    <w:rsid w:val="00A921C4"/>
    <w:rsid w:val="00AA197E"/>
    <w:rsid w:val="00AA2F71"/>
    <w:rsid w:val="00AA3575"/>
    <w:rsid w:val="00AA3AA9"/>
    <w:rsid w:val="00AA40DD"/>
    <w:rsid w:val="00AA410C"/>
    <w:rsid w:val="00AA540E"/>
    <w:rsid w:val="00AA5C4E"/>
    <w:rsid w:val="00AB0131"/>
    <w:rsid w:val="00AB03D8"/>
    <w:rsid w:val="00AB1722"/>
    <w:rsid w:val="00AB2A9A"/>
    <w:rsid w:val="00AB2B10"/>
    <w:rsid w:val="00AB334D"/>
    <w:rsid w:val="00AB64BA"/>
    <w:rsid w:val="00AC1212"/>
    <w:rsid w:val="00AC4AC8"/>
    <w:rsid w:val="00AC5631"/>
    <w:rsid w:val="00AC5BB0"/>
    <w:rsid w:val="00AC5EEB"/>
    <w:rsid w:val="00AD0668"/>
    <w:rsid w:val="00AD132B"/>
    <w:rsid w:val="00AD3CA0"/>
    <w:rsid w:val="00AD4B12"/>
    <w:rsid w:val="00AE5091"/>
    <w:rsid w:val="00AF1D83"/>
    <w:rsid w:val="00AF25FD"/>
    <w:rsid w:val="00AF27E2"/>
    <w:rsid w:val="00AF3B30"/>
    <w:rsid w:val="00AF4DD7"/>
    <w:rsid w:val="00AF66FE"/>
    <w:rsid w:val="00AF67E1"/>
    <w:rsid w:val="00AF7301"/>
    <w:rsid w:val="00AF7D22"/>
    <w:rsid w:val="00B00343"/>
    <w:rsid w:val="00B003FD"/>
    <w:rsid w:val="00B0346D"/>
    <w:rsid w:val="00B0495A"/>
    <w:rsid w:val="00B04AA6"/>
    <w:rsid w:val="00B066D8"/>
    <w:rsid w:val="00B0722F"/>
    <w:rsid w:val="00B1096D"/>
    <w:rsid w:val="00B13367"/>
    <w:rsid w:val="00B14C42"/>
    <w:rsid w:val="00B177C3"/>
    <w:rsid w:val="00B2268D"/>
    <w:rsid w:val="00B22F44"/>
    <w:rsid w:val="00B232AD"/>
    <w:rsid w:val="00B259C3"/>
    <w:rsid w:val="00B278EA"/>
    <w:rsid w:val="00B306CA"/>
    <w:rsid w:val="00B307E9"/>
    <w:rsid w:val="00B34581"/>
    <w:rsid w:val="00B345D8"/>
    <w:rsid w:val="00B361EA"/>
    <w:rsid w:val="00B36616"/>
    <w:rsid w:val="00B429C9"/>
    <w:rsid w:val="00B4557B"/>
    <w:rsid w:val="00B4695C"/>
    <w:rsid w:val="00B479F7"/>
    <w:rsid w:val="00B50B26"/>
    <w:rsid w:val="00B5257C"/>
    <w:rsid w:val="00B528FD"/>
    <w:rsid w:val="00B54271"/>
    <w:rsid w:val="00B55B49"/>
    <w:rsid w:val="00B55BB3"/>
    <w:rsid w:val="00B56F57"/>
    <w:rsid w:val="00B603EB"/>
    <w:rsid w:val="00B64651"/>
    <w:rsid w:val="00B64663"/>
    <w:rsid w:val="00B646E9"/>
    <w:rsid w:val="00B668E3"/>
    <w:rsid w:val="00B67A38"/>
    <w:rsid w:val="00B70100"/>
    <w:rsid w:val="00B71821"/>
    <w:rsid w:val="00B743F7"/>
    <w:rsid w:val="00B76EAA"/>
    <w:rsid w:val="00B80C5B"/>
    <w:rsid w:val="00B8123E"/>
    <w:rsid w:val="00B82709"/>
    <w:rsid w:val="00B86A2E"/>
    <w:rsid w:val="00B9210D"/>
    <w:rsid w:val="00B92918"/>
    <w:rsid w:val="00B94AA9"/>
    <w:rsid w:val="00B94D3B"/>
    <w:rsid w:val="00B95567"/>
    <w:rsid w:val="00B95EF8"/>
    <w:rsid w:val="00B975E6"/>
    <w:rsid w:val="00BA0C44"/>
    <w:rsid w:val="00BA3C42"/>
    <w:rsid w:val="00BA4869"/>
    <w:rsid w:val="00BA490D"/>
    <w:rsid w:val="00BA6984"/>
    <w:rsid w:val="00BA78AA"/>
    <w:rsid w:val="00BB13A6"/>
    <w:rsid w:val="00BB1E85"/>
    <w:rsid w:val="00BB2B78"/>
    <w:rsid w:val="00BB4568"/>
    <w:rsid w:val="00BB5947"/>
    <w:rsid w:val="00BB62E4"/>
    <w:rsid w:val="00BB7937"/>
    <w:rsid w:val="00BC0057"/>
    <w:rsid w:val="00BC159D"/>
    <w:rsid w:val="00BC29B1"/>
    <w:rsid w:val="00BC4751"/>
    <w:rsid w:val="00BC4AEB"/>
    <w:rsid w:val="00BC7C49"/>
    <w:rsid w:val="00BD0A8F"/>
    <w:rsid w:val="00BD3EBC"/>
    <w:rsid w:val="00BD5618"/>
    <w:rsid w:val="00BD6913"/>
    <w:rsid w:val="00BE07C1"/>
    <w:rsid w:val="00BE0AF1"/>
    <w:rsid w:val="00BE2315"/>
    <w:rsid w:val="00BE47F3"/>
    <w:rsid w:val="00BE5974"/>
    <w:rsid w:val="00BE66E4"/>
    <w:rsid w:val="00BE69B4"/>
    <w:rsid w:val="00BF123B"/>
    <w:rsid w:val="00BF1943"/>
    <w:rsid w:val="00BF4D6C"/>
    <w:rsid w:val="00BF4DFC"/>
    <w:rsid w:val="00BF5EB8"/>
    <w:rsid w:val="00BF6C56"/>
    <w:rsid w:val="00BF6E5A"/>
    <w:rsid w:val="00BF749D"/>
    <w:rsid w:val="00BF7516"/>
    <w:rsid w:val="00C012C5"/>
    <w:rsid w:val="00C012E5"/>
    <w:rsid w:val="00C0213A"/>
    <w:rsid w:val="00C02E88"/>
    <w:rsid w:val="00C03301"/>
    <w:rsid w:val="00C03728"/>
    <w:rsid w:val="00C04BB2"/>
    <w:rsid w:val="00C04D09"/>
    <w:rsid w:val="00C056CD"/>
    <w:rsid w:val="00C06A38"/>
    <w:rsid w:val="00C111BE"/>
    <w:rsid w:val="00C134B0"/>
    <w:rsid w:val="00C145B5"/>
    <w:rsid w:val="00C15658"/>
    <w:rsid w:val="00C260D0"/>
    <w:rsid w:val="00C2719C"/>
    <w:rsid w:val="00C33023"/>
    <w:rsid w:val="00C33040"/>
    <w:rsid w:val="00C3405C"/>
    <w:rsid w:val="00C36E13"/>
    <w:rsid w:val="00C416A0"/>
    <w:rsid w:val="00C422D7"/>
    <w:rsid w:val="00C44B6A"/>
    <w:rsid w:val="00C452C9"/>
    <w:rsid w:val="00C45899"/>
    <w:rsid w:val="00C46118"/>
    <w:rsid w:val="00C474F3"/>
    <w:rsid w:val="00C52022"/>
    <w:rsid w:val="00C5227A"/>
    <w:rsid w:val="00C52FE2"/>
    <w:rsid w:val="00C536CA"/>
    <w:rsid w:val="00C54677"/>
    <w:rsid w:val="00C55795"/>
    <w:rsid w:val="00C56DC5"/>
    <w:rsid w:val="00C57CFA"/>
    <w:rsid w:val="00C604B0"/>
    <w:rsid w:val="00C61EA8"/>
    <w:rsid w:val="00C6360F"/>
    <w:rsid w:val="00C642B5"/>
    <w:rsid w:val="00C6535B"/>
    <w:rsid w:val="00C679E7"/>
    <w:rsid w:val="00C70A6F"/>
    <w:rsid w:val="00C70C4E"/>
    <w:rsid w:val="00C72DD1"/>
    <w:rsid w:val="00C758E9"/>
    <w:rsid w:val="00C75C77"/>
    <w:rsid w:val="00C77463"/>
    <w:rsid w:val="00C81E7F"/>
    <w:rsid w:val="00C82244"/>
    <w:rsid w:val="00C8405E"/>
    <w:rsid w:val="00C84E3E"/>
    <w:rsid w:val="00C91E60"/>
    <w:rsid w:val="00C94700"/>
    <w:rsid w:val="00C94F97"/>
    <w:rsid w:val="00C97EAF"/>
    <w:rsid w:val="00CA1430"/>
    <w:rsid w:val="00CA25C4"/>
    <w:rsid w:val="00CA42CB"/>
    <w:rsid w:val="00CA43C0"/>
    <w:rsid w:val="00CA5EC3"/>
    <w:rsid w:val="00CB0171"/>
    <w:rsid w:val="00CB1DA8"/>
    <w:rsid w:val="00CB2B1A"/>
    <w:rsid w:val="00CB4ECE"/>
    <w:rsid w:val="00CB6B1F"/>
    <w:rsid w:val="00CB7174"/>
    <w:rsid w:val="00CB76FE"/>
    <w:rsid w:val="00CB7A70"/>
    <w:rsid w:val="00CC18FB"/>
    <w:rsid w:val="00CC309D"/>
    <w:rsid w:val="00CC362C"/>
    <w:rsid w:val="00CC4939"/>
    <w:rsid w:val="00CC6C82"/>
    <w:rsid w:val="00CC7D2E"/>
    <w:rsid w:val="00CD3E90"/>
    <w:rsid w:val="00CD3ED5"/>
    <w:rsid w:val="00CD4BD1"/>
    <w:rsid w:val="00CD4C09"/>
    <w:rsid w:val="00CD5092"/>
    <w:rsid w:val="00CD5B1C"/>
    <w:rsid w:val="00CD7046"/>
    <w:rsid w:val="00CD734F"/>
    <w:rsid w:val="00CD79C2"/>
    <w:rsid w:val="00CE09C8"/>
    <w:rsid w:val="00CE148D"/>
    <w:rsid w:val="00CE35BF"/>
    <w:rsid w:val="00CE3ACF"/>
    <w:rsid w:val="00CE4BE3"/>
    <w:rsid w:val="00CE631C"/>
    <w:rsid w:val="00CE7C95"/>
    <w:rsid w:val="00CF13E2"/>
    <w:rsid w:val="00CF2D4E"/>
    <w:rsid w:val="00CF40D7"/>
    <w:rsid w:val="00CF43CA"/>
    <w:rsid w:val="00CF700A"/>
    <w:rsid w:val="00CF7B7F"/>
    <w:rsid w:val="00D00BB2"/>
    <w:rsid w:val="00D04F73"/>
    <w:rsid w:val="00D06B4B"/>
    <w:rsid w:val="00D07F4D"/>
    <w:rsid w:val="00D17340"/>
    <w:rsid w:val="00D17E27"/>
    <w:rsid w:val="00D208A0"/>
    <w:rsid w:val="00D20BBE"/>
    <w:rsid w:val="00D20DD4"/>
    <w:rsid w:val="00D24120"/>
    <w:rsid w:val="00D27751"/>
    <w:rsid w:val="00D2794B"/>
    <w:rsid w:val="00D30786"/>
    <w:rsid w:val="00D31D52"/>
    <w:rsid w:val="00D31DC9"/>
    <w:rsid w:val="00D3408D"/>
    <w:rsid w:val="00D3691C"/>
    <w:rsid w:val="00D36D88"/>
    <w:rsid w:val="00D36D9D"/>
    <w:rsid w:val="00D37B98"/>
    <w:rsid w:val="00D4003E"/>
    <w:rsid w:val="00D40239"/>
    <w:rsid w:val="00D4241B"/>
    <w:rsid w:val="00D43E61"/>
    <w:rsid w:val="00D453C0"/>
    <w:rsid w:val="00D45C92"/>
    <w:rsid w:val="00D4614D"/>
    <w:rsid w:val="00D53E27"/>
    <w:rsid w:val="00D55453"/>
    <w:rsid w:val="00D60AAB"/>
    <w:rsid w:val="00D629E0"/>
    <w:rsid w:val="00D62E72"/>
    <w:rsid w:val="00D6733E"/>
    <w:rsid w:val="00D7482B"/>
    <w:rsid w:val="00D7692E"/>
    <w:rsid w:val="00D77647"/>
    <w:rsid w:val="00D77F6D"/>
    <w:rsid w:val="00D800C1"/>
    <w:rsid w:val="00D8072A"/>
    <w:rsid w:val="00D80F3D"/>
    <w:rsid w:val="00D82724"/>
    <w:rsid w:val="00D82D80"/>
    <w:rsid w:val="00D8382D"/>
    <w:rsid w:val="00D841A6"/>
    <w:rsid w:val="00D85148"/>
    <w:rsid w:val="00D87359"/>
    <w:rsid w:val="00D9198A"/>
    <w:rsid w:val="00D91EE0"/>
    <w:rsid w:val="00D926E9"/>
    <w:rsid w:val="00D933B6"/>
    <w:rsid w:val="00D959A7"/>
    <w:rsid w:val="00D95D53"/>
    <w:rsid w:val="00D96CFE"/>
    <w:rsid w:val="00DA041B"/>
    <w:rsid w:val="00DA070C"/>
    <w:rsid w:val="00DA0C83"/>
    <w:rsid w:val="00DA0F45"/>
    <w:rsid w:val="00DA1525"/>
    <w:rsid w:val="00DA4C82"/>
    <w:rsid w:val="00DA4F6A"/>
    <w:rsid w:val="00DA5320"/>
    <w:rsid w:val="00DA6A67"/>
    <w:rsid w:val="00DB0936"/>
    <w:rsid w:val="00DB0EF0"/>
    <w:rsid w:val="00DB1700"/>
    <w:rsid w:val="00DB21A6"/>
    <w:rsid w:val="00DB65B4"/>
    <w:rsid w:val="00DB7068"/>
    <w:rsid w:val="00DC0808"/>
    <w:rsid w:val="00DC164C"/>
    <w:rsid w:val="00DC1EDB"/>
    <w:rsid w:val="00DC267D"/>
    <w:rsid w:val="00DC3A86"/>
    <w:rsid w:val="00DC522C"/>
    <w:rsid w:val="00DD0427"/>
    <w:rsid w:val="00DD3AE4"/>
    <w:rsid w:val="00DD4E38"/>
    <w:rsid w:val="00DE115C"/>
    <w:rsid w:val="00DE144C"/>
    <w:rsid w:val="00DE162F"/>
    <w:rsid w:val="00DE53C7"/>
    <w:rsid w:val="00DE6352"/>
    <w:rsid w:val="00DF23F7"/>
    <w:rsid w:val="00DF2AF9"/>
    <w:rsid w:val="00DF3167"/>
    <w:rsid w:val="00DF44BC"/>
    <w:rsid w:val="00DF6B7F"/>
    <w:rsid w:val="00DF7512"/>
    <w:rsid w:val="00E00BE7"/>
    <w:rsid w:val="00E0397E"/>
    <w:rsid w:val="00E05A7C"/>
    <w:rsid w:val="00E05F5F"/>
    <w:rsid w:val="00E1236E"/>
    <w:rsid w:val="00E2169C"/>
    <w:rsid w:val="00E23359"/>
    <w:rsid w:val="00E23F74"/>
    <w:rsid w:val="00E24157"/>
    <w:rsid w:val="00E24F9C"/>
    <w:rsid w:val="00E32B43"/>
    <w:rsid w:val="00E365AB"/>
    <w:rsid w:val="00E3694E"/>
    <w:rsid w:val="00E37DF8"/>
    <w:rsid w:val="00E40F51"/>
    <w:rsid w:val="00E42B00"/>
    <w:rsid w:val="00E42F71"/>
    <w:rsid w:val="00E44774"/>
    <w:rsid w:val="00E45AF6"/>
    <w:rsid w:val="00E466A3"/>
    <w:rsid w:val="00E474A9"/>
    <w:rsid w:val="00E501CE"/>
    <w:rsid w:val="00E517DA"/>
    <w:rsid w:val="00E51BF8"/>
    <w:rsid w:val="00E521FD"/>
    <w:rsid w:val="00E5291E"/>
    <w:rsid w:val="00E53632"/>
    <w:rsid w:val="00E543BB"/>
    <w:rsid w:val="00E54604"/>
    <w:rsid w:val="00E56495"/>
    <w:rsid w:val="00E567B7"/>
    <w:rsid w:val="00E576A4"/>
    <w:rsid w:val="00E576A8"/>
    <w:rsid w:val="00E6088F"/>
    <w:rsid w:val="00E62C2A"/>
    <w:rsid w:val="00E62D95"/>
    <w:rsid w:val="00E63373"/>
    <w:rsid w:val="00E6607B"/>
    <w:rsid w:val="00E660D6"/>
    <w:rsid w:val="00E66228"/>
    <w:rsid w:val="00E670E5"/>
    <w:rsid w:val="00E679FF"/>
    <w:rsid w:val="00E714B6"/>
    <w:rsid w:val="00E717F9"/>
    <w:rsid w:val="00E73C9E"/>
    <w:rsid w:val="00E73FB3"/>
    <w:rsid w:val="00E77160"/>
    <w:rsid w:val="00E77332"/>
    <w:rsid w:val="00E775FE"/>
    <w:rsid w:val="00E82D2F"/>
    <w:rsid w:val="00E84B8E"/>
    <w:rsid w:val="00E854A2"/>
    <w:rsid w:val="00E85698"/>
    <w:rsid w:val="00E86466"/>
    <w:rsid w:val="00E86963"/>
    <w:rsid w:val="00E87784"/>
    <w:rsid w:val="00E9131D"/>
    <w:rsid w:val="00E9597E"/>
    <w:rsid w:val="00E96F0A"/>
    <w:rsid w:val="00EA15B2"/>
    <w:rsid w:val="00EA1B1F"/>
    <w:rsid w:val="00EA1F5E"/>
    <w:rsid w:val="00EA28F7"/>
    <w:rsid w:val="00EA2F0D"/>
    <w:rsid w:val="00EA330D"/>
    <w:rsid w:val="00EA427B"/>
    <w:rsid w:val="00EA45CD"/>
    <w:rsid w:val="00EA6EE3"/>
    <w:rsid w:val="00EB01B2"/>
    <w:rsid w:val="00EB04FD"/>
    <w:rsid w:val="00EB06FA"/>
    <w:rsid w:val="00EB0946"/>
    <w:rsid w:val="00EB0C15"/>
    <w:rsid w:val="00EB0D6A"/>
    <w:rsid w:val="00EB0ED8"/>
    <w:rsid w:val="00EB2228"/>
    <w:rsid w:val="00EB270E"/>
    <w:rsid w:val="00EB3834"/>
    <w:rsid w:val="00EB413C"/>
    <w:rsid w:val="00EB4E80"/>
    <w:rsid w:val="00EB5FCA"/>
    <w:rsid w:val="00EB7BF2"/>
    <w:rsid w:val="00EC010F"/>
    <w:rsid w:val="00EC016D"/>
    <w:rsid w:val="00EC0A22"/>
    <w:rsid w:val="00EC0D8F"/>
    <w:rsid w:val="00EC141E"/>
    <w:rsid w:val="00EC2796"/>
    <w:rsid w:val="00EC3241"/>
    <w:rsid w:val="00EC35D5"/>
    <w:rsid w:val="00EC37C4"/>
    <w:rsid w:val="00EC3A58"/>
    <w:rsid w:val="00EC432B"/>
    <w:rsid w:val="00EC4E5A"/>
    <w:rsid w:val="00EC68E8"/>
    <w:rsid w:val="00ED1027"/>
    <w:rsid w:val="00ED28F3"/>
    <w:rsid w:val="00ED2C34"/>
    <w:rsid w:val="00ED2F6B"/>
    <w:rsid w:val="00ED5488"/>
    <w:rsid w:val="00ED7F1C"/>
    <w:rsid w:val="00EE0762"/>
    <w:rsid w:val="00EE0A39"/>
    <w:rsid w:val="00EE1458"/>
    <w:rsid w:val="00EE271C"/>
    <w:rsid w:val="00EE366D"/>
    <w:rsid w:val="00EE6473"/>
    <w:rsid w:val="00EE7B26"/>
    <w:rsid w:val="00EF1248"/>
    <w:rsid w:val="00EF2010"/>
    <w:rsid w:val="00EF5299"/>
    <w:rsid w:val="00EF5865"/>
    <w:rsid w:val="00EF6748"/>
    <w:rsid w:val="00EF6D62"/>
    <w:rsid w:val="00EF7295"/>
    <w:rsid w:val="00EF7633"/>
    <w:rsid w:val="00F0243C"/>
    <w:rsid w:val="00F02B27"/>
    <w:rsid w:val="00F0480C"/>
    <w:rsid w:val="00F04D78"/>
    <w:rsid w:val="00F0572E"/>
    <w:rsid w:val="00F062BD"/>
    <w:rsid w:val="00F114BD"/>
    <w:rsid w:val="00F11D91"/>
    <w:rsid w:val="00F12A78"/>
    <w:rsid w:val="00F131E3"/>
    <w:rsid w:val="00F15070"/>
    <w:rsid w:val="00F16696"/>
    <w:rsid w:val="00F1750B"/>
    <w:rsid w:val="00F20484"/>
    <w:rsid w:val="00F2147D"/>
    <w:rsid w:val="00F22C6A"/>
    <w:rsid w:val="00F22DCF"/>
    <w:rsid w:val="00F24F0B"/>
    <w:rsid w:val="00F268E5"/>
    <w:rsid w:val="00F277F9"/>
    <w:rsid w:val="00F306B9"/>
    <w:rsid w:val="00F309CE"/>
    <w:rsid w:val="00F312EA"/>
    <w:rsid w:val="00F3382B"/>
    <w:rsid w:val="00F3428D"/>
    <w:rsid w:val="00F35F8E"/>
    <w:rsid w:val="00F3640B"/>
    <w:rsid w:val="00F4056F"/>
    <w:rsid w:val="00F4117B"/>
    <w:rsid w:val="00F41F64"/>
    <w:rsid w:val="00F42145"/>
    <w:rsid w:val="00F42191"/>
    <w:rsid w:val="00F43066"/>
    <w:rsid w:val="00F54068"/>
    <w:rsid w:val="00F55B6B"/>
    <w:rsid w:val="00F562EC"/>
    <w:rsid w:val="00F56DEC"/>
    <w:rsid w:val="00F57454"/>
    <w:rsid w:val="00F6186C"/>
    <w:rsid w:val="00F6302D"/>
    <w:rsid w:val="00F633FC"/>
    <w:rsid w:val="00F63567"/>
    <w:rsid w:val="00F63D0D"/>
    <w:rsid w:val="00F6479F"/>
    <w:rsid w:val="00F64A99"/>
    <w:rsid w:val="00F6593A"/>
    <w:rsid w:val="00F672A1"/>
    <w:rsid w:val="00F67B35"/>
    <w:rsid w:val="00F67C6F"/>
    <w:rsid w:val="00F72B7B"/>
    <w:rsid w:val="00F74C1C"/>
    <w:rsid w:val="00F759C6"/>
    <w:rsid w:val="00F765DB"/>
    <w:rsid w:val="00F76866"/>
    <w:rsid w:val="00F76B86"/>
    <w:rsid w:val="00F7709C"/>
    <w:rsid w:val="00F7747F"/>
    <w:rsid w:val="00F812B9"/>
    <w:rsid w:val="00F82C14"/>
    <w:rsid w:val="00F856ED"/>
    <w:rsid w:val="00F8580C"/>
    <w:rsid w:val="00F85B17"/>
    <w:rsid w:val="00F866EB"/>
    <w:rsid w:val="00F91ACA"/>
    <w:rsid w:val="00F93787"/>
    <w:rsid w:val="00F938C8"/>
    <w:rsid w:val="00F93989"/>
    <w:rsid w:val="00F93EF5"/>
    <w:rsid w:val="00F94618"/>
    <w:rsid w:val="00F94935"/>
    <w:rsid w:val="00FA0705"/>
    <w:rsid w:val="00FA1633"/>
    <w:rsid w:val="00FA17C2"/>
    <w:rsid w:val="00FA2696"/>
    <w:rsid w:val="00FB05FC"/>
    <w:rsid w:val="00FB2350"/>
    <w:rsid w:val="00FB3225"/>
    <w:rsid w:val="00FB390A"/>
    <w:rsid w:val="00FB780D"/>
    <w:rsid w:val="00FB7EC2"/>
    <w:rsid w:val="00FC01D6"/>
    <w:rsid w:val="00FC1FF3"/>
    <w:rsid w:val="00FC2E43"/>
    <w:rsid w:val="00FC4FDF"/>
    <w:rsid w:val="00FC50E1"/>
    <w:rsid w:val="00FC6556"/>
    <w:rsid w:val="00FC6CBB"/>
    <w:rsid w:val="00FC752A"/>
    <w:rsid w:val="00FC7926"/>
    <w:rsid w:val="00FD04E2"/>
    <w:rsid w:val="00FD0B39"/>
    <w:rsid w:val="00FD3D81"/>
    <w:rsid w:val="00FD4B0C"/>
    <w:rsid w:val="00FD6F78"/>
    <w:rsid w:val="00FD7170"/>
    <w:rsid w:val="00FD7856"/>
    <w:rsid w:val="00FE0ADB"/>
    <w:rsid w:val="00FE1428"/>
    <w:rsid w:val="00FE4218"/>
    <w:rsid w:val="00FE4B02"/>
    <w:rsid w:val="00FE5100"/>
    <w:rsid w:val="00FE7DFE"/>
    <w:rsid w:val="00FF09C5"/>
    <w:rsid w:val="00FF1AEA"/>
    <w:rsid w:val="00FF344A"/>
    <w:rsid w:val="00FF561C"/>
    <w:rsid w:val="00FF5BCE"/>
    <w:rsid w:val="00FF5F32"/>
    <w:rsid w:val="00FF697A"/>
    <w:rsid w:val="00FF7445"/>
    <w:rsid w:val="05BE4E46"/>
    <w:rsid w:val="0A602560"/>
    <w:rsid w:val="12794476"/>
    <w:rsid w:val="137B0ABA"/>
    <w:rsid w:val="18194C94"/>
    <w:rsid w:val="4A84750A"/>
    <w:rsid w:val="4AE67FDC"/>
    <w:rsid w:val="4BA63545"/>
    <w:rsid w:val="526B391D"/>
    <w:rsid w:val="543C33B2"/>
    <w:rsid w:val="546D75BC"/>
    <w:rsid w:val="58150C4A"/>
    <w:rsid w:val="5B9E0F60"/>
    <w:rsid w:val="63965671"/>
    <w:rsid w:val="6D613CD3"/>
    <w:rsid w:val="730A56E7"/>
    <w:rsid w:val="738A4989"/>
    <w:rsid w:val="7D5D1B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9"/>
      <w:tblCellMar>
        <w:top w:w="0" w:type="dxa"/>
        <w:left w:w="108" w:type="dxa"/>
        <w:bottom w:w="0" w:type="dxa"/>
        <w:right w:w="108" w:type="dxa"/>
      </w:tblCellMar>
    </w:tblPr>
  </w:style>
  <w:style w:type="paragraph" w:styleId="4">
    <w:name w:val="Body Text Indent"/>
    <w:basedOn w:val="1"/>
    <w:link w:val="15"/>
    <w:uiPriority w:val="0"/>
    <w:pPr>
      <w:spacing w:line="460" w:lineRule="exact"/>
      <w:ind w:firstLine="640" w:firstLineChars="200"/>
    </w:pPr>
    <w:rPr>
      <w:rFonts w:ascii="仿宋_GB2312" w:eastAsia="仿宋_GB2312" w:cs="Times New Roman"/>
      <w:sz w:val="32"/>
    </w:rPr>
  </w:style>
  <w:style w:type="paragraph" w:styleId="5">
    <w:name w:val="Balloon Text"/>
    <w:basedOn w:val="1"/>
    <w:semiHidden/>
    <w:uiPriority w:val="0"/>
    <w:rPr>
      <w:sz w:val="18"/>
      <w:szCs w:val="18"/>
    </w:rPr>
  </w:style>
  <w:style w:type="paragraph" w:styleId="6">
    <w:name w:val="footer"/>
    <w:basedOn w:val="1"/>
    <w:link w:val="16"/>
    <w:uiPriority w:val="99"/>
    <w:pPr>
      <w:tabs>
        <w:tab w:val="center" w:pos="4153"/>
        <w:tab w:val="right" w:pos="8306"/>
      </w:tabs>
      <w:snapToGrid w:val="0"/>
      <w:jc w:val="left"/>
    </w:pPr>
    <w:rPr>
      <w:rFonts w:cs="Times New Roman"/>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uiPriority w:val="0"/>
    <w:pPr>
      <w:widowControl w:val="0"/>
      <w:jc w:val="both"/>
    </w:pPr>
    <w:rPr>
      <w:rFonts w:ascii="Times New Roman" w:hAnsi="Times New Roman" w:cs="Times New Roman"/>
      <w:kern w:val="0"/>
      <w:sz w:val="20"/>
      <w:szCs w:val="20"/>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uiPriority w:val="0"/>
  </w:style>
  <w:style w:type="character" w:styleId="14">
    <w:name w:val="Hyperlink"/>
    <w:uiPriority w:val="0"/>
    <w:rPr>
      <w:color w:val="0000FF"/>
      <w:u w:val="single"/>
    </w:rPr>
  </w:style>
  <w:style w:type="character" w:customStyle="1" w:styleId="15">
    <w:name w:val="正文文本缩进 字符"/>
    <w:link w:val="4"/>
    <w:uiPriority w:val="0"/>
    <w:rPr>
      <w:rFonts w:ascii="仿宋_GB2312" w:eastAsia="仿宋_GB2312"/>
      <w:kern w:val="2"/>
      <w:sz w:val="32"/>
      <w:szCs w:val="24"/>
    </w:rPr>
  </w:style>
  <w:style w:type="character" w:customStyle="1" w:styleId="16">
    <w:name w:val="页脚 字符"/>
    <w:link w:val="6"/>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bjsports</Company>
  <Pages>18</Pages>
  <Words>8039</Words>
  <Characters>8452</Characters>
  <Lines>66</Lines>
  <Paragraphs>18</Paragraphs>
  <TotalTime>0</TotalTime>
  <ScaleCrop>false</ScaleCrop>
  <LinksUpToDate>false</LinksUpToDate>
  <CharactersWithSpaces>8546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2023-04-10T01:23:00Z</dcterms:created>
  <dc:creator>bangongshi</dc:creator>
  <cp:lastModifiedBy>吃火锅hs</cp:lastModifiedBy>
  <cp:lastPrinted>2023-04-10T03:21:00Z</cp:lastPrinted>
  <dcterms:modified xsi:type="dcterms:W3CDTF">2023-04-10T06:52:17Z</dcterms:modified>
  <dc:title>北京市体育局文件-下行文121010</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F320B48AF42D4CCE94AAEAA20FF94283_13</vt:lpwstr>
  </property>
</Properties>
</file>